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6F" w:rsidRDefault="009652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526F" w:rsidRDefault="0096526F">
      <w:pPr>
        <w:pStyle w:val="ConsPlusNormal"/>
        <w:jc w:val="both"/>
        <w:outlineLvl w:val="0"/>
      </w:pPr>
    </w:p>
    <w:p w:rsidR="0096526F" w:rsidRDefault="0096526F">
      <w:pPr>
        <w:pStyle w:val="ConsPlusNormal"/>
        <w:jc w:val="both"/>
        <w:outlineLvl w:val="0"/>
      </w:pPr>
      <w:r>
        <w:t>Зарегистрировано в Минюсте РФ 30 августа 2006 г. N 8182</w:t>
      </w:r>
    </w:p>
    <w:p w:rsidR="0096526F" w:rsidRDefault="00965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26F" w:rsidRDefault="0096526F">
      <w:pPr>
        <w:pStyle w:val="ConsPlusNormal"/>
        <w:jc w:val="center"/>
      </w:pPr>
    </w:p>
    <w:p w:rsidR="0096526F" w:rsidRDefault="0096526F">
      <w:pPr>
        <w:pStyle w:val="ConsPlusTitle"/>
        <w:jc w:val="center"/>
      </w:pPr>
      <w:r>
        <w:t>МИНИСТЕРСТВО ЭКОНОМИЧЕСКОГО РАЗВИТИЯ И ТОРГОВЛИ</w:t>
      </w:r>
    </w:p>
    <w:p w:rsidR="0096526F" w:rsidRDefault="0096526F">
      <w:pPr>
        <w:pStyle w:val="ConsPlusTitle"/>
        <w:jc w:val="center"/>
      </w:pPr>
      <w:r>
        <w:t>РОССИЙСКОЙ ФЕДЕРАЦИИ</w:t>
      </w:r>
    </w:p>
    <w:p w:rsidR="0096526F" w:rsidRDefault="0096526F">
      <w:pPr>
        <w:pStyle w:val="ConsPlusTitle"/>
        <w:jc w:val="center"/>
      </w:pPr>
    </w:p>
    <w:p w:rsidR="0096526F" w:rsidRDefault="0096526F">
      <w:pPr>
        <w:pStyle w:val="ConsPlusTitle"/>
        <w:jc w:val="center"/>
      </w:pPr>
      <w:r>
        <w:t>ПРИКАЗ</w:t>
      </w:r>
    </w:p>
    <w:p w:rsidR="0096526F" w:rsidRDefault="0096526F">
      <w:pPr>
        <w:pStyle w:val="ConsPlusTitle"/>
        <w:jc w:val="center"/>
      </w:pPr>
      <w:r>
        <w:t>от 17 августа 2006 г. N 244</w:t>
      </w:r>
    </w:p>
    <w:p w:rsidR="0096526F" w:rsidRDefault="0096526F">
      <w:pPr>
        <w:pStyle w:val="ConsPlusTitle"/>
        <w:jc w:val="center"/>
      </w:pPr>
    </w:p>
    <w:p w:rsidR="0096526F" w:rsidRDefault="0096526F">
      <w:pPr>
        <w:pStyle w:val="ConsPlusTitle"/>
        <w:jc w:val="center"/>
      </w:pPr>
      <w:r>
        <w:t>ОБ УТВЕРЖДЕНИИ ФОРМЫ</w:t>
      </w:r>
    </w:p>
    <w:p w:rsidR="0096526F" w:rsidRDefault="0096526F">
      <w:pPr>
        <w:pStyle w:val="ConsPlusTitle"/>
        <w:jc w:val="center"/>
      </w:pPr>
      <w:r>
        <w:t>ТЕХНИЧЕСКОГО ПАСПОРТА ОБЪЕКТА ИНДИВИДУАЛЬНОГО</w:t>
      </w:r>
    </w:p>
    <w:p w:rsidR="0096526F" w:rsidRDefault="0096526F">
      <w:pPr>
        <w:pStyle w:val="ConsPlusTitle"/>
        <w:jc w:val="center"/>
      </w:pPr>
      <w:r>
        <w:t>ЖИЛИЩНОГО СТРОИТЕЛЬСТВА И ПОРЯДКА ЕГО ОФОРМЛЕНИЯ</w:t>
      </w:r>
    </w:p>
    <w:p w:rsidR="0096526F" w:rsidRDefault="0096526F">
      <w:pPr>
        <w:pStyle w:val="ConsPlusTitle"/>
        <w:jc w:val="center"/>
      </w:pPr>
      <w:r>
        <w:t>ОРГАНИЗАЦИЕЙ (ОРГАНОМ) ПО УЧЕТУ ОБЪЕКТОВ</w:t>
      </w:r>
    </w:p>
    <w:p w:rsidR="0096526F" w:rsidRDefault="0096526F">
      <w:pPr>
        <w:pStyle w:val="ConsPlusTitle"/>
        <w:jc w:val="center"/>
      </w:pPr>
      <w:r>
        <w:t>НЕДВИЖИМОГО ИМУЩЕСТВА</w:t>
      </w:r>
    </w:p>
    <w:p w:rsidR="0096526F" w:rsidRDefault="0096526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52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26F" w:rsidRDefault="0096526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526F" w:rsidRDefault="0096526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четвертый </w:t>
            </w:r>
            <w:hyperlink r:id="rId5" w:history="1">
              <w:r>
                <w:rPr>
                  <w:color w:val="0000FF"/>
                </w:rPr>
                <w:t>подпункта б) пункта 5 статьи 3</w:t>
              </w:r>
            </w:hyperlink>
            <w:r>
              <w:rPr>
                <w:color w:val="392C69"/>
              </w:rPr>
              <w:t xml:space="preserve"> Федерального закона от 30.06.2006 N 93-ФЗ утратил силу в связи с принятием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13.05.2008 N 66-ФЗ.</w:t>
            </w:r>
          </w:p>
        </w:tc>
      </w:tr>
    </w:tbl>
    <w:p w:rsidR="0096526F" w:rsidRDefault="0096526F">
      <w:pPr>
        <w:pStyle w:val="ConsPlusNormal"/>
        <w:spacing w:before="280"/>
        <w:ind w:firstLine="540"/>
        <w:jc w:val="both"/>
      </w:pPr>
      <w:r>
        <w:t xml:space="preserve">Во исполнение подпункта б) пункта 5) </w:t>
      </w:r>
      <w:hyperlink r:id="rId7" w:history="1">
        <w:r>
          <w:rPr>
            <w:color w:val="0000FF"/>
          </w:rPr>
          <w:t>статьи 3</w:t>
        </w:r>
      </w:hyperlink>
      <w:r>
        <w:t xml:space="preserve"> Федерального закона от 30 июня 2006 г.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 (Собрание законодательства Российской Федерации, 2006, N 27, ст. 2881) приказываю: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96526F" w:rsidRDefault="0096526F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форму</w:t>
        </w:r>
      </w:hyperlink>
      <w:r>
        <w:t xml:space="preserve"> технического паспорта объекта индивидуального жилищного строительства;</w:t>
      </w:r>
    </w:p>
    <w:p w:rsidR="0096526F" w:rsidRDefault="0096526F">
      <w:pPr>
        <w:pStyle w:val="ConsPlusNormal"/>
        <w:spacing w:before="220"/>
        <w:ind w:firstLine="540"/>
        <w:jc w:val="both"/>
      </w:pPr>
      <w:hyperlink w:anchor="P242" w:history="1">
        <w:r>
          <w:rPr>
            <w:color w:val="0000FF"/>
          </w:rPr>
          <w:t>порядок</w:t>
        </w:r>
      </w:hyperlink>
      <w:r>
        <w:t xml:space="preserve"> оформления </w:t>
      </w:r>
      <w:hyperlink w:anchor="P35" w:history="1">
        <w:r>
          <w:rPr>
            <w:color w:val="0000FF"/>
          </w:rPr>
          <w:t>технического паспорта</w:t>
        </w:r>
      </w:hyperlink>
      <w:r>
        <w:t xml:space="preserve"> объекта индивидуального жилищного строительства организацией (органом) по учету объектов недвижимого имущества.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jc w:val="right"/>
      </w:pPr>
      <w:r>
        <w:t>Министр</w:t>
      </w:r>
    </w:p>
    <w:p w:rsidR="0096526F" w:rsidRDefault="0096526F">
      <w:pPr>
        <w:pStyle w:val="ConsPlusNormal"/>
        <w:jc w:val="right"/>
      </w:pPr>
      <w:r>
        <w:t>Г.ГРЕФ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jc w:val="right"/>
        <w:outlineLvl w:val="0"/>
      </w:pPr>
      <w:r>
        <w:t>Приложение N 1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nformat"/>
        <w:jc w:val="both"/>
      </w:pPr>
      <w:bookmarkStart w:id="0" w:name="P32"/>
      <w:bookmarkEnd w:id="0"/>
      <w:r>
        <w:t>__________________________________________________________________</w:t>
      </w:r>
    </w:p>
    <w:p w:rsidR="0096526F" w:rsidRDefault="0096526F">
      <w:pPr>
        <w:pStyle w:val="ConsPlusNonformat"/>
        <w:jc w:val="both"/>
      </w:pPr>
      <w:r>
        <w:t xml:space="preserve">                         Наименование ОТИ</w:t>
      </w:r>
    </w:p>
    <w:p w:rsidR="0096526F" w:rsidRDefault="0096526F">
      <w:pPr>
        <w:pStyle w:val="ConsPlusNonformat"/>
        <w:jc w:val="both"/>
      </w:pPr>
    </w:p>
    <w:p w:rsidR="0096526F" w:rsidRDefault="0096526F">
      <w:pPr>
        <w:pStyle w:val="ConsPlusNonformat"/>
        <w:jc w:val="both"/>
      </w:pPr>
      <w:bookmarkStart w:id="1" w:name="P35"/>
      <w:bookmarkEnd w:id="1"/>
      <w:r>
        <w:t xml:space="preserve">                       ТЕХНИЧЕСКИЙ ПАСПОРТ</w:t>
      </w:r>
    </w:p>
    <w:p w:rsidR="0096526F" w:rsidRDefault="0096526F">
      <w:pPr>
        <w:pStyle w:val="ConsPlusNonformat"/>
        <w:jc w:val="both"/>
      </w:pPr>
      <w:r>
        <w:t xml:space="preserve">                            жилой дом</w:t>
      </w:r>
    </w:p>
    <w:p w:rsidR="0096526F" w:rsidRDefault="0096526F">
      <w:pPr>
        <w:pStyle w:val="ConsPlusNonformat"/>
        <w:jc w:val="both"/>
      </w:pPr>
      <w:r>
        <w:t xml:space="preserve">        на -----------------------------------------------</w:t>
      </w:r>
    </w:p>
    <w:p w:rsidR="0096526F" w:rsidRDefault="0096526F">
      <w:pPr>
        <w:pStyle w:val="ConsPlusNonformat"/>
        <w:jc w:val="both"/>
      </w:pPr>
      <w:r>
        <w:t xml:space="preserve">                       (тип объекта учета)</w:t>
      </w:r>
    </w:p>
    <w:p w:rsidR="0096526F" w:rsidRDefault="0096526F">
      <w:pPr>
        <w:pStyle w:val="ConsPlusNonformat"/>
        <w:jc w:val="both"/>
      </w:pPr>
      <w:r>
        <w:t xml:space="preserve">          объект индивидуального жилищного строительства</w:t>
      </w:r>
    </w:p>
    <w:p w:rsidR="0096526F" w:rsidRDefault="0096526F">
      <w:pPr>
        <w:pStyle w:val="ConsPlusNonformat"/>
        <w:jc w:val="both"/>
      </w:pPr>
      <w:r>
        <w:t xml:space="preserve">         ------------------------------------------------</w:t>
      </w:r>
    </w:p>
    <w:p w:rsidR="0096526F" w:rsidRDefault="0096526F">
      <w:pPr>
        <w:pStyle w:val="ConsPlusNonformat"/>
        <w:jc w:val="both"/>
      </w:pPr>
      <w:r>
        <w:t xml:space="preserve">                      (наименование объекта)</w:t>
      </w:r>
    </w:p>
    <w:p w:rsidR="0096526F" w:rsidRDefault="0096526F">
      <w:pPr>
        <w:pStyle w:val="ConsPlusNonformat"/>
        <w:jc w:val="both"/>
      </w:pPr>
    </w:p>
    <w:p w:rsidR="0096526F" w:rsidRDefault="0096526F">
      <w:pPr>
        <w:pStyle w:val="ConsPlusNonformat"/>
        <w:jc w:val="both"/>
      </w:pPr>
      <w:bookmarkStart w:id="2" w:name="P43"/>
      <w:bookmarkEnd w:id="2"/>
      <w:r>
        <w:t xml:space="preserve">                  Адрес (местоположение) объекта</w:t>
      </w:r>
    </w:p>
    <w:p w:rsidR="0096526F" w:rsidRDefault="0096526F">
      <w:pPr>
        <w:pStyle w:val="ConsPlusNonformat"/>
        <w:jc w:val="both"/>
      </w:pPr>
    </w:p>
    <w:p w:rsidR="0096526F" w:rsidRDefault="0096526F">
      <w:pPr>
        <w:pStyle w:val="ConsPlusNonformat"/>
        <w:jc w:val="both"/>
      </w:pPr>
      <w:r>
        <w:lastRenderedPageBreak/>
        <w:t>Субъект Российской Федерации _____________________________________</w:t>
      </w:r>
    </w:p>
    <w:p w:rsidR="0096526F" w:rsidRDefault="0096526F">
      <w:pPr>
        <w:pStyle w:val="ConsPlusNonformat"/>
        <w:jc w:val="both"/>
      </w:pPr>
      <w:r>
        <w:t>Административный район (округ) ___________________________________</w:t>
      </w:r>
    </w:p>
    <w:p w:rsidR="0096526F" w:rsidRDefault="0096526F">
      <w:pPr>
        <w:pStyle w:val="ConsPlusNonformat"/>
        <w:jc w:val="both"/>
      </w:pPr>
      <w:r>
        <w:t>Город (пос.) _____________________________________________________</w:t>
      </w:r>
    </w:p>
    <w:p w:rsidR="0096526F" w:rsidRDefault="0096526F">
      <w:pPr>
        <w:pStyle w:val="ConsPlusNonformat"/>
        <w:jc w:val="both"/>
      </w:pPr>
      <w:r>
        <w:t>Район города _____________________________________________________</w:t>
      </w:r>
    </w:p>
    <w:p w:rsidR="0096526F" w:rsidRDefault="0096526F">
      <w:pPr>
        <w:pStyle w:val="ConsPlusNonformat"/>
        <w:jc w:val="both"/>
      </w:pPr>
      <w:r>
        <w:t>Улица (пер.) _____________________________________________________</w:t>
      </w:r>
    </w:p>
    <w:p w:rsidR="0096526F" w:rsidRDefault="0096526F">
      <w:pPr>
        <w:pStyle w:val="ConsPlusNonformat"/>
        <w:jc w:val="both"/>
      </w:pPr>
      <w:r>
        <w:t xml:space="preserve">    Дом N ________ Строение (корпус) ___________</w:t>
      </w:r>
    </w:p>
    <w:p w:rsidR="0096526F" w:rsidRDefault="0096526F">
      <w:pPr>
        <w:pStyle w:val="ConsPlusNonformat"/>
        <w:jc w:val="both"/>
      </w:pPr>
    </w:p>
    <w:p w:rsidR="0096526F" w:rsidRDefault="0096526F">
      <w:pPr>
        <w:pStyle w:val="ConsPlusNonformat"/>
        <w:jc w:val="both"/>
      </w:pPr>
      <w:r>
        <w:t xml:space="preserve">         Штамп органа государственного технического учета</w:t>
      </w:r>
    </w:p>
    <w:p w:rsidR="0096526F" w:rsidRDefault="0096526F">
      <w:pPr>
        <w:pStyle w:val="ConsPlusNonformat"/>
        <w:jc w:val="both"/>
      </w:pPr>
      <w:r>
        <w:t xml:space="preserve">       о внесении сведений в Единый государственный реестр</w:t>
      </w:r>
    </w:p>
    <w:p w:rsidR="0096526F" w:rsidRDefault="0096526F">
      <w:pPr>
        <w:pStyle w:val="ConsPlusNonformat"/>
        <w:jc w:val="both"/>
      </w:pPr>
      <w:r>
        <w:t xml:space="preserve">               объектов капитального строительства</w:t>
      </w:r>
    </w:p>
    <w:p w:rsidR="0096526F" w:rsidRDefault="009652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96526F">
        <w:trPr>
          <w:trHeight w:val="240"/>
        </w:trPr>
        <w:tc>
          <w:tcPr>
            <w:tcW w:w="4080" w:type="dxa"/>
            <w:tcBorders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Наименование учетного органа    </w:t>
            </w:r>
          </w:p>
        </w:tc>
        <w:tc>
          <w:tcPr>
            <w:tcW w:w="4080" w:type="dxa"/>
            <w:tcBorders>
              <w:right w:val="nil"/>
            </w:tcBorders>
          </w:tcPr>
          <w:p w:rsidR="0096526F" w:rsidRDefault="0096526F"/>
        </w:tc>
      </w:tr>
      <w:tr w:rsidR="0096526F">
        <w:trPr>
          <w:trHeight w:val="240"/>
        </w:trPr>
        <w:tc>
          <w:tcPr>
            <w:tcW w:w="4080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Инвентарный номер               </w:t>
            </w:r>
          </w:p>
        </w:tc>
        <w:tc>
          <w:tcPr>
            <w:tcW w:w="4080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240"/>
        </w:trPr>
        <w:tc>
          <w:tcPr>
            <w:tcW w:w="4080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Кадастровый номер               </w:t>
            </w:r>
          </w:p>
        </w:tc>
        <w:tc>
          <w:tcPr>
            <w:tcW w:w="4080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240"/>
        </w:trPr>
        <w:tc>
          <w:tcPr>
            <w:tcW w:w="4080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Дата внесения сведений в реестр </w:t>
            </w:r>
          </w:p>
        </w:tc>
        <w:tc>
          <w:tcPr>
            <w:tcW w:w="4080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</w:tbl>
    <w:p w:rsidR="0096526F" w:rsidRDefault="0096526F">
      <w:pPr>
        <w:pStyle w:val="ConsPlusNormal"/>
        <w:jc w:val="both"/>
      </w:pPr>
    </w:p>
    <w:p w:rsidR="0096526F" w:rsidRDefault="0096526F">
      <w:pPr>
        <w:pStyle w:val="ConsPlusNonformat"/>
        <w:jc w:val="both"/>
      </w:pPr>
      <w:bookmarkStart w:id="3" w:name="P66"/>
      <w:bookmarkEnd w:id="3"/>
      <w:r>
        <w:t xml:space="preserve">    Паспорт составлен по состоянию на "__" ___________ 200_ г.</w:t>
      </w:r>
    </w:p>
    <w:p w:rsidR="0096526F" w:rsidRDefault="0096526F">
      <w:pPr>
        <w:pStyle w:val="ConsPlusNonformat"/>
        <w:jc w:val="both"/>
      </w:pPr>
    </w:p>
    <w:p w:rsidR="0096526F" w:rsidRDefault="0096526F">
      <w:pPr>
        <w:pStyle w:val="ConsPlusNonformat"/>
        <w:jc w:val="both"/>
      </w:pPr>
      <w:r>
        <w:t>Руководитель _________________ (________________)</w:t>
      </w:r>
    </w:p>
    <w:p w:rsidR="0096526F" w:rsidRDefault="0096526F">
      <w:pPr>
        <w:pStyle w:val="ConsPlusNonformat"/>
        <w:jc w:val="both"/>
      </w:pPr>
      <w:r>
        <w:t xml:space="preserve">    М.П.                         (Фамилия И.О.)</w:t>
      </w:r>
    </w:p>
    <w:p w:rsidR="0096526F" w:rsidRDefault="0096526F">
      <w:pPr>
        <w:pStyle w:val="ConsPlusNonformat"/>
        <w:jc w:val="both"/>
      </w:pPr>
    </w:p>
    <w:p w:rsidR="0096526F" w:rsidRDefault="0096526F">
      <w:pPr>
        <w:pStyle w:val="ConsPlusNonformat"/>
        <w:jc w:val="both"/>
      </w:pPr>
      <w:r>
        <w:t xml:space="preserve">                           СОДЕРЖАНИЕ:</w:t>
      </w: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Cell"/>
        <w:jc w:val="both"/>
      </w:pPr>
      <w:r>
        <w:t>─────┬─────────────────────────────────────────────────┬──────────</w:t>
      </w:r>
    </w:p>
    <w:p w:rsidR="0096526F" w:rsidRDefault="0096526F">
      <w:pPr>
        <w:pStyle w:val="ConsPlusCell"/>
        <w:jc w:val="both"/>
      </w:pPr>
      <w:r>
        <w:t xml:space="preserve">  </w:t>
      </w:r>
      <w:proofErr w:type="gramStart"/>
      <w:r>
        <w:t>N  │</w:t>
      </w:r>
      <w:proofErr w:type="gramEnd"/>
      <w:r>
        <w:t xml:space="preserve">   Наименование раздела прилагаемых документов   │    N</w:t>
      </w:r>
    </w:p>
    <w:p w:rsidR="0096526F" w:rsidRDefault="0096526F">
      <w:pPr>
        <w:pStyle w:val="ConsPlusCell"/>
        <w:jc w:val="both"/>
      </w:pPr>
      <w:r>
        <w:t xml:space="preserve"> п/п │                                                 │   стр.</w:t>
      </w:r>
    </w:p>
    <w:p w:rsidR="0096526F" w:rsidRDefault="0096526F">
      <w:pPr>
        <w:pStyle w:val="ConsPlusCell"/>
        <w:jc w:val="both"/>
      </w:pPr>
      <w:r>
        <w:t>─────┼─────────────────────────────────────────────────┼──────────</w:t>
      </w:r>
    </w:p>
    <w:p w:rsidR="0096526F" w:rsidRDefault="0096526F">
      <w:pPr>
        <w:pStyle w:val="ConsPlusCell"/>
        <w:jc w:val="both"/>
      </w:pPr>
      <w:r>
        <w:t xml:space="preserve">  </w:t>
      </w:r>
      <w:proofErr w:type="gramStart"/>
      <w:r>
        <w:t>1  │</w:t>
      </w:r>
      <w:proofErr w:type="gramEnd"/>
      <w:r>
        <w:t>Общие сведения                                   │</w:t>
      </w:r>
    </w:p>
    <w:p w:rsidR="0096526F" w:rsidRDefault="0096526F">
      <w:pPr>
        <w:pStyle w:val="ConsPlusCell"/>
        <w:jc w:val="both"/>
      </w:pPr>
      <w:r>
        <w:t xml:space="preserve">  </w:t>
      </w:r>
      <w:proofErr w:type="gramStart"/>
      <w:r>
        <w:t>2  │</w:t>
      </w:r>
      <w:proofErr w:type="gramEnd"/>
      <w:r>
        <w:t>Состав объекта                                   │</w:t>
      </w:r>
    </w:p>
    <w:p w:rsidR="0096526F" w:rsidRDefault="0096526F">
      <w:pPr>
        <w:pStyle w:val="ConsPlusCell"/>
        <w:jc w:val="both"/>
      </w:pPr>
      <w:r>
        <w:t xml:space="preserve">  </w:t>
      </w:r>
      <w:proofErr w:type="gramStart"/>
      <w:r>
        <w:t>3  │</w:t>
      </w:r>
      <w:proofErr w:type="gramEnd"/>
      <w:r>
        <w:t>Сведения о правообладателях объекта              │</w:t>
      </w:r>
    </w:p>
    <w:p w:rsidR="0096526F" w:rsidRDefault="0096526F">
      <w:pPr>
        <w:pStyle w:val="ConsPlusCell"/>
        <w:jc w:val="both"/>
      </w:pPr>
      <w:r>
        <w:t xml:space="preserve">  </w:t>
      </w:r>
      <w:proofErr w:type="gramStart"/>
      <w:r>
        <w:t>4  │</w:t>
      </w:r>
      <w:proofErr w:type="gramEnd"/>
      <w:r>
        <w:t>Ситуационный план                                │</w:t>
      </w:r>
    </w:p>
    <w:p w:rsidR="0096526F" w:rsidRDefault="0096526F">
      <w:pPr>
        <w:pStyle w:val="ConsPlusCell"/>
        <w:jc w:val="both"/>
      </w:pPr>
      <w:r>
        <w:t xml:space="preserve">  </w:t>
      </w:r>
      <w:proofErr w:type="gramStart"/>
      <w:r>
        <w:t>5  │</w:t>
      </w:r>
      <w:proofErr w:type="gramEnd"/>
      <w:r>
        <w:t>Благоустройство объекта индивидуального          │</w:t>
      </w:r>
    </w:p>
    <w:p w:rsidR="0096526F" w:rsidRDefault="0096526F">
      <w:pPr>
        <w:pStyle w:val="ConsPlusCell"/>
        <w:jc w:val="both"/>
      </w:pPr>
      <w:r>
        <w:t xml:space="preserve">     │жилищного строительства                          │</w:t>
      </w:r>
    </w:p>
    <w:p w:rsidR="0096526F" w:rsidRDefault="0096526F">
      <w:pPr>
        <w:pStyle w:val="ConsPlusCell"/>
        <w:jc w:val="both"/>
      </w:pPr>
      <w:r>
        <w:t xml:space="preserve">  </w:t>
      </w:r>
      <w:proofErr w:type="gramStart"/>
      <w:r>
        <w:t>6  │</w:t>
      </w:r>
      <w:proofErr w:type="gramEnd"/>
      <w:r>
        <w:t>Поэтажный план               Параметр            │</w:t>
      </w:r>
    </w:p>
    <w:p w:rsidR="0096526F" w:rsidRDefault="0096526F">
      <w:pPr>
        <w:pStyle w:val="ConsPlusCell"/>
        <w:jc w:val="both"/>
      </w:pPr>
      <w:r>
        <w:t xml:space="preserve">  </w:t>
      </w:r>
      <w:proofErr w:type="gramStart"/>
      <w:r>
        <w:t>7  │</w:t>
      </w:r>
      <w:proofErr w:type="gramEnd"/>
      <w:r>
        <w:t>Экспликация к поэтажному плану жилого дома       │</w:t>
      </w:r>
    </w:p>
    <w:p w:rsidR="0096526F" w:rsidRDefault="0096526F">
      <w:pPr>
        <w:pStyle w:val="ConsPlusCell"/>
        <w:jc w:val="both"/>
      </w:pPr>
      <w:r>
        <w:t xml:space="preserve">  </w:t>
      </w:r>
      <w:proofErr w:type="gramStart"/>
      <w:r>
        <w:t>8  │</w:t>
      </w:r>
      <w:proofErr w:type="gramEnd"/>
      <w:r>
        <w:t>Отметки об обследованиях                         │</w:t>
      </w:r>
    </w:p>
    <w:p w:rsidR="0096526F" w:rsidRDefault="0096526F">
      <w:pPr>
        <w:pStyle w:val="ConsPlusCell"/>
        <w:jc w:val="both"/>
      </w:pPr>
      <w:r>
        <w:t>─────┴─────────────────────────────────────────────────┴──────────</w:t>
      </w: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nformat"/>
        <w:jc w:val="both"/>
      </w:pPr>
      <w:bookmarkStart w:id="4" w:name="P88"/>
      <w:bookmarkEnd w:id="4"/>
      <w:r>
        <w:t xml:space="preserve">                        1. ОБЩИЕ СВЕДЕНИЯ</w:t>
      </w: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Cell"/>
        <w:jc w:val="both"/>
      </w:pPr>
      <w:r>
        <w:t>─────┬─────────────────────────────┬──────────────────────────────</w:t>
      </w:r>
    </w:p>
    <w:p w:rsidR="0096526F" w:rsidRDefault="0096526F">
      <w:pPr>
        <w:pStyle w:val="ConsPlusCell"/>
        <w:jc w:val="both"/>
      </w:pPr>
      <w:r>
        <w:t xml:space="preserve">  </w:t>
      </w:r>
      <w:proofErr w:type="gramStart"/>
      <w:r>
        <w:t>1  │</w:t>
      </w:r>
      <w:proofErr w:type="gramEnd"/>
      <w:r>
        <w:t>Назначение                   │</w:t>
      </w:r>
    </w:p>
    <w:p w:rsidR="0096526F" w:rsidRDefault="0096526F">
      <w:pPr>
        <w:pStyle w:val="ConsPlusCell"/>
        <w:jc w:val="both"/>
      </w:pPr>
      <w:r>
        <w:t xml:space="preserve">  </w:t>
      </w:r>
      <w:proofErr w:type="gramStart"/>
      <w:r>
        <w:t>2  │</w:t>
      </w:r>
      <w:proofErr w:type="gramEnd"/>
      <w:r>
        <w:t>Фактическое использование    │</w:t>
      </w:r>
    </w:p>
    <w:p w:rsidR="0096526F" w:rsidRDefault="0096526F">
      <w:pPr>
        <w:pStyle w:val="ConsPlusCell"/>
        <w:jc w:val="both"/>
      </w:pPr>
      <w:r>
        <w:t xml:space="preserve">  </w:t>
      </w:r>
      <w:proofErr w:type="gramStart"/>
      <w:r>
        <w:t>3  │</w:t>
      </w:r>
      <w:proofErr w:type="gramEnd"/>
      <w:r>
        <w:t>Год постройки                │</w:t>
      </w:r>
    </w:p>
    <w:p w:rsidR="0096526F" w:rsidRDefault="0096526F">
      <w:pPr>
        <w:pStyle w:val="ConsPlusCell"/>
        <w:jc w:val="both"/>
      </w:pPr>
      <w:r>
        <w:t xml:space="preserve">  </w:t>
      </w:r>
      <w:proofErr w:type="gramStart"/>
      <w:r>
        <w:t>4  │</w:t>
      </w:r>
      <w:proofErr w:type="gramEnd"/>
      <w:r>
        <w:t>Общая площадь жилого дома    │</w:t>
      </w:r>
    </w:p>
    <w:p w:rsidR="0096526F" w:rsidRDefault="0096526F">
      <w:pPr>
        <w:pStyle w:val="ConsPlusCell"/>
        <w:jc w:val="both"/>
      </w:pPr>
      <w:r>
        <w:t xml:space="preserve">  </w:t>
      </w:r>
      <w:proofErr w:type="gramStart"/>
      <w:r>
        <w:t>5  │</w:t>
      </w:r>
      <w:proofErr w:type="gramEnd"/>
      <w:r>
        <w:t>Жилая площадь жилого дома    │</w:t>
      </w:r>
    </w:p>
    <w:p w:rsidR="0096526F" w:rsidRDefault="0096526F">
      <w:pPr>
        <w:pStyle w:val="ConsPlusCell"/>
        <w:jc w:val="both"/>
      </w:pPr>
      <w:r>
        <w:t xml:space="preserve">  </w:t>
      </w:r>
      <w:proofErr w:type="gramStart"/>
      <w:r>
        <w:t>6  │</w:t>
      </w:r>
      <w:proofErr w:type="gramEnd"/>
      <w:r>
        <w:t>Число этажей надземной части │</w:t>
      </w:r>
    </w:p>
    <w:p w:rsidR="0096526F" w:rsidRDefault="0096526F">
      <w:pPr>
        <w:pStyle w:val="ConsPlusCell"/>
        <w:jc w:val="both"/>
      </w:pPr>
      <w:r>
        <w:t xml:space="preserve">  </w:t>
      </w:r>
      <w:proofErr w:type="gramStart"/>
      <w:r>
        <w:t>7  │</w:t>
      </w:r>
      <w:proofErr w:type="gramEnd"/>
      <w:r>
        <w:t>Число этажей подземной части │</w:t>
      </w:r>
    </w:p>
    <w:p w:rsidR="0096526F" w:rsidRDefault="0096526F">
      <w:pPr>
        <w:pStyle w:val="ConsPlusCell"/>
        <w:jc w:val="both"/>
      </w:pPr>
      <w:r>
        <w:t xml:space="preserve">  </w:t>
      </w:r>
      <w:proofErr w:type="gramStart"/>
      <w:r>
        <w:t>8  │</w:t>
      </w:r>
      <w:proofErr w:type="gramEnd"/>
      <w:r>
        <w:t>Примечание                   │</w:t>
      </w:r>
    </w:p>
    <w:p w:rsidR="0096526F" w:rsidRDefault="0096526F">
      <w:pPr>
        <w:pStyle w:val="ConsPlusCell"/>
        <w:jc w:val="both"/>
      </w:pPr>
      <w:r>
        <w:t>─────┴─────────────────────────────┴──────────────────────────────</w:t>
      </w: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nformat"/>
        <w:jc w:val="both"/>
      </w:pPr>
      <w:bookmarkStart w:id="5" w:name="P101"/>
      <w:bookmarkEnd w:id="5"/>
      <w:r>
        <w:t xml:space="preserve">               1.1. Ранее присвоенные (справочно):</w:t>
      </w: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Cell"/>
        <w:jc w:val="both"/>
      </w:pPr>
      <w:r>
        <w:t>────────────────────┬─────────────────────────────────────────────</w:t>
      </w:r>
    </w:p>
    <w:p w:rsidR="0096526F" w:rsidRDefault="0096526F">
      <w:pPr>
        <w:pStyle w:val="ConsPlusCell"/>
        <w:jc w:val="both"/>
      </w:pPr>
      <w:r>
        <w:t xml:space="preserve"> Адрес              │</w:t>
      </w:r>
    </w:p>
    <w:p w:rsidR="0096526F" w:rsidRDefault="0096526F">
      <w:pPr>
        <w:pStyle w:val="ConsPlusCell"/>
        <w:jc w:val="both"/>
      </w:pPr>
      <w:r>
        <w:t xml:space="preserve"> Инвентарный </w:t>
      </w:r>
      <w:proofErr w:type="gramStart"/>
      <w:r>
        <w:t>номер  │</w:t>
      </w:r>
      <w:proofErr w:type="gramEnd"/>
    </w:p>
    <w:p w:rsidR="0096526F" w:rsidRDefault="0096526F">
      <w:pPr>
        <w:pStyle w:val="ConsPlusCell"/>
        <w:jc w:val="both"/>
      </w:pPr>
      <w:r>
        <w:lastRenderedPageBreak/>
        <w:t xml:space="preserve"> Кадастровый </w:t>
      </w:r>
      <w:proofErr w:type="gramStart"/>
      <w:r>
        <w:t>номер  │</w:t>
      </w:r>
      <w:proofErr w:type="gramEnd"/>
    </w:p>
    <w:p w:rsidR="0096526F" w:rsidRDefault="0096526F">
      <w:pPr>
        <w:pStyle w:val="ConsPlusCell"/>
        <w:jc w:val="both"/>
      </w:pPr>
      <w:r>
        <w:t xml:space="preserve"> Литера             │</w:t>
      </w:r>
    </w:p>
    <w:p w:rsidR="0096526F" w:rsidRDefault="0096526F">
      <w:pPr>
        <w:pStyle w:val="ConsPlusCell"/>
        <w:jc w:val="both"/>
      </w:pPr>
      <w:r>
        <w:t>────────────────────┴─────────────────────────────────────────────</w:t>
      </w: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nformat"/>
        <w:jc w:val="both"/>
      </w:pPr>
      <w:bookmarkStart w:id="6" w:name="P110"/>
      <w:bookmarkEnd w:id="6"/>
      <w:r>
        <w:rPr>
          <w:sz w:val="18"/>
        </w:rPr>
        <w:t xml:space="preserve">                        2. СОСТАВ ОБЪЕКТА</w:t>
      </w:r>
    </w:p>
    <w:p w:rsidR="0096526F" w:rsidRDefault="009652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972"/>
        <w:gridCol w:w="1188"/>
        <w:gridCol w:w="756"/>
        <w:gridCol w:w="864"/>
        <w:gridCol w:w="756"/>
        <w:gridCol w:w="756"/>
        <w:gridCol w:w="756"/>
        <w:gridCol w:w="864"/>
        <w:gridCol w:w="864"/>
        <w:gridCol w:w="1404"/>
      </w:tblGrid>
      <w:tr w:rsidR="0096526F">
        <w:trPr>
          <w:trHeight w:val="240"/>
        </w:trPr>
        <w:tc>
          <w:tcPr>
            <w:tcW w:w="756" w:type="dxa"/>
            <w:vMerge w:val="restart"/>
            <w:tcBorders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 N на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 плане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 (ли-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 тера)</w:t>
            </w:r>
          </w:p>
        </w:tc>
        <w:tc>
          <w:tcPr>
            <w:tcW w:w="97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Наиме-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нование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зданий,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соору-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жений  </w:t>
            </w:r>
          </w:p>
        </w:tc>
        <w:tc>
          <w:tcPr>
            <w:tcW w:w="1188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Год ввода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в эксплу-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атацию/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начала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строи-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тельства </w:t>
            </w:r>
          </w:p>
        </w:tc>
        <w:tc>
          <w:tcPr>
            <w:tcW w:w="756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Мате-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риал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стен </w:t>
            </w:r>
          </w:p>
        </w:tc>
        <w:tc>
          <w:tcPr>
            <w:tcW w:w="2376" w:type="dxa"/>
            <w:gridSpan w:val="3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     Параметр     </w:t>
            </w:r>
          </w:p>
        </w:tc>
        <w:tc>
          <w:tcPr>
            <w:tcW w:w="756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Пло-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щадь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заст-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рой-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ки,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кв. м</w:t>
            </w:r>
          </w:p>
        </w:tc>
        <w:tc>
          <w:tcPr>
            <w:tcW w:w="864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Высо-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та, м </w:t>
            </w:r>
          </w:p>
        </w:tc>
        <w:tc>
          <w:tcPr>
            <w:tcW w:w="864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Объем,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куб. м</w:t>
            </w:r>
          </w:p>
        </w:tc>
        <w:tc>
          <w:tcPr>
            <w:tcW w:w="1404" w:type="dxa"/>
            <w:vMerge w:val="restart"/>
            <w:tcBorders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Инвентари-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зационная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стоимость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в ценах на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дату сос-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тавления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паспорта,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</w:tc>
      </w:tr>
      <w:tr w:rsidR="0096526F">
        <w:tc>
          <w:tcPr>
            <w:tcW w:w="648" w:type="dxa"/>
            <w:vMerge/>
            <w:tcBorders>
              <w:top w:val="nil"/>
              <w:left w:val="nil"/>
            </w:tcBorders>
          </w:tcPr>
          <w:p w:rsidR="0096526F" w:rsidRDefault="0096526F"/>
        </w:tc>
        <w:tc>
          <w:tcPr>
            <w:tcW w:w="864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1080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64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864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наиме-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нова-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ние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пара-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метра </w:t>
            </w:r>
          </w:p>
        </w:tc>
        <w:tc>
          <w:tcPr>
            <w:tcW w:w="756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еди-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ница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изме-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рения</w:t>
            </w:r>
          </w:p>
        </w:tc>
        <w:tc>
          <w:tcPr>
            <w:tcW w:w="756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756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756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1296" w:type="dxa"/>
            <w:vMerge/>
            <w:tcBorders>
              <w:top w:val="nil"/>
              <w:right w:val="nil"/>
            </w:tcBorders>
          </w:tcPr>
          <w:p w:rsidR="0096526F" w:rsidRDefault="0096526F"/>
        </w:tc>
      </w:tr>
      <w:tr w:rsidR="0096526F">
        <w:trPr>
          <w:trHeight w:val="240"/>
        </w:trPr>
        <w:tc>
          <w:tcPr>
            <w:tcW w:w="756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   1  </w:t>
            </w:r>
          </w:p>
        </w:tc>
        <w:tc>
          <w:tcPr>
            <w:tcW w:w="9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11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    3    </w:t>
            </w:r>
          </w:p>
        </w:tc>
        <w:tc>
          <w:tcPr>
            <w:tcW w:w="756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756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  6  </w:t>
            </w:r>
          </w:p>
        </w:tc>
        <w:tc>
          <w:tcPr>
            <w:tcW w:w="756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  7  </w:t>
            </w:r>
          </w:p>
        </w:tc>
        <w:tc>
          <w:tcPr>
            <w:tcW w:w="756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864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  9   </w:t>
            </w:r>
          </w:p>
        </w:tc>
        <w:tc>
          <w:tcPr>
            <w:tcW w:w="864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  10  </w:t>
            </w:r>
          </w:p>
        </w:tc>
        <w:tc>
          <w:tcPr>
            <w:tcW w:w="864" w:type="dxa"/>
            <w:tcBorders>
              <w:top w:val="nil"/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8"/>
              </w:rPr>
              <w:t xml:space="preserve">    11</w:t>
            </w:r>
          </w:p>
        </w:tc>
      </w:tr>
    </w:tbl>
    <w:p w:rsidR="0096526F" w:rsidRDefault="0096526F">
      <w:pPr>
        <w:pStyle w:val="ConsPlusNormal"/>
        <w:jc w:val="both"/>
      </w:pPr>
    </w:p>
    <w:p w:rsidR="0096526F" w:rsidRDefault="0096526F">
      <w:pPr>
        <w:pStyle w:val="ConsPlusNonformat"/>
        <w:jc w:val="both"/>
      </w:pPr>
      <w:bookmarkStart w:id="7" w:name="P125"/>
      <w:bookmarkEnd w:id="7"/>
      <w:r>
        <w:t xml:space="preserve">              3. СВЕДЕНИЯ О ПРАВООБЛАДАТЕЛЯХ ОБЪЕКТА</w:t>
      </w:r>
    </w:p>
    <w:p w:rsidR="0096526F" w:rsidRDefault="009652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2640"/>
        <w:gridCol w:w="1200"/>
        <w:gridCol w:w="1080"/>
        <w:gridCol w:w="960"/>
        <w:gridCol w:w="1320"/>
      </w:tblGrid>
      <w:tr w:rsidR="0096526F">
        <w:trPr>
          <w:trHeight w:val="240"/>
        </w:trPr>
        <w:tc>
          <w:tcPr>
            <w:tcW w:w="600" w:type="dxa"/>
            <w:tcBorders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N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п/п</w:t>
            </w:r>
          </w:p>
        </w:tc>
        <w:tc>
          <w:tcPr>
            <w:tcW w:w="960" w:type="dxa"/>
          </w:tcPr>
          <w:p w:rsidR="0096526F" w:rsidRDefault="0096526F">
            <w:pPr>
              <w:pStyle w:val="ConsPlusNonformat"/>
              <w:jc w:val="both"/>
            </w:pPr>
            <w:r>
              <w:t xml:space="preserve"> Дата </w:t>
            </w:r>
          </w:p>
          <w:p w:rsidR="0096526F" w:rsidRDefault="0096526F">
            <w:pPr>
              <w:pStyle w:val="ConsPlusNonformat"/>
              <w:jc w:val="both"/>
            </w:pPr>
            <w:r>
              <w:t>записи</w:t>
            </w:r>
          </w:p>
        </w:tc>
        <w:tc>
          <w:tcPr>
            <w:tcW w:w="2640" w:type="dxa"/>
          </w:tcPr>
          <w:p w:rsidR="0096526F" w:rsidRDefault="0096526F">
            <w:pPr>
              <w:pStyle w:val="ConsPlusNonformat"/>
              <w:jc w:val="both"/>
            </w:pPr>
            <w:r>
              <w:t xml:space="preserve">   Субъект права:  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 - для физических 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лиц - фамилия, имя, </w:t>
            </w:r>
          </w:p>
          <w:p w:rsidR="0096526F" w:rsidRDefault="0096526F">
            <w:pPr>
              <w:pStyle w:val="ConsPlusNonformat"/>
              <w:jc w:val="both"/>
            </w:pPr>
            <w:r>
              <w:t>отчество, паспортные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     данные;      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- для юридических  </w:t>
            </w:r>
          </w:p>
          <w:p w:rsidR="0096526F" w:rsidRDefault="0096526F">
            <w:pPr>
              <w:pStyle w:val="ConsPlusNonformat"/>
              <w:jc w:val="both"/>
            </w:pPr>
            <w:r>
              <w:t>лиц - наименование в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  соответствии с  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     уставом       </w:t>
            </w:r>
          </w:p>
        </w:tc>
        <w:tc>
          <w:tcPr>
            <w:tcW w:w="1200" w:type="dxa"/>
          </w:tcPr>
          <w:p w:rsidR="0096526F" w:rsidRDefault="0096526F">
            <w:pPr>
              <w:pStyle w:val="ConsPlusNonformat"/>
              <w:jc w:val="both"/>
            </w:pPr>
            <w:r>
              <w:t>Вид пра-</w:t>
            </w:r>
          </w:p>
          <w:p w:rsidR="0096526F" w:rsidRDefault="0096526F">
            <w:pPr>
              <w:pStyle w:val="ConsPlusNonformat"/>
              <w:jc w:val="both"/>
            </w:pPr>
            <w:r>
              <w:t>ва, пра-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воуста- </w:t>
            </w:r>
          </w:p>
          <w:p w:rsidR="0096526F" w:rsidRDefault="0096526F">
            <w:pPr>
              <w:pStyle w:val="ConsPlusNonformat"/>
              <w:jc w:val="both"/>
            </w:pPr>
            <w:r>
              <w:t>навлива-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ющие,  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право- 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удосто- </w:t>
            </w:r>
          </w:p>
          <w:p w:rsidR="0096526F" w:rsidRDefault="0096526F">
            <w:pPr>
              <w:pStyle w:val="ConsPlusNonformat"/>
              <w:jc w:val="both"/>
            </w:pPr>
            <w:r>
              <w:t>веряющие</w:t>
            </w:r>
          </w:p>
          <w:p w:rsidR="0096526F" w:rsidRDefault="0096526F">
            <w:pPr>
              <w:pStyle w:val="ConsPlusNonformat"/>
              <w:jc w:val="both"/>
            </w:pPr>
            <w:r>
              <w:t>докумен-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ты      </w:t>
            </w:r>
          </w:p>
        </w:tc>
        <w:tc>
          <w:tcPr>
            <w:tcW w:w="1080" w:type="dxa"/>
          </w:tcPr>
          <w:p w:rsidR="0096526F" w:rsidRDefault="0096526F">
            <w:pPr>
              <w:pStyle w:val="ConsPlusNonformat"/>
              <w:jc w:val="both"/>
            </w:pPr>
            <w:r>
              <w:t xml:space="preserve"> Доля  </w:t>
            </w:r>
          </w:p>
          <w:p w:rsidR="0096526F" w:rsidRDefault="0096526F">
            <w:pPr>
              <w:pStyle w:val="ConsPlusNonformat"/>
              <w:jc w:val="both"/>
            </w:pPr>
            <w:r>
              <w:t>(часть,</w:t>
            </w:r>
          </w:p>
          <w:p w:rsidR="0096526F" w:rsidRDefault="0096526F">
            <w:pPr>
              <w:pStyle w:val="ConsPlusNonformat"/>
              <w:jc w:val="both"/>
            </w:pPr>
            <w:r>
              <w:t>литера)</w:t>
            </w:r>
          </w:p>
        </w:tc>
        <w:tc>
          <w:tcPr>
            <w:tcW w:w="960" w:type="dxa"/>
          </w:tcPr>
          <w:p w:rsidR="0096526F" w:rsidRDefault="0096526F">
            <w:pPr>
              <w:pStyle w:val="ConsPlusNonformat"/>
              <w:jc w:val="both"/>
            </w:pPr>
            <w:r>
              <w:t xml:space="preserve">ФИО  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лица,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внес-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шего  </w:t>
            </w:r>
          </w:p>
          <w:p w:rsidR="0096526F" w:rsidRDefault="0096526F">
            <w:pPr>
              <w:pStyle w:val="ConsPlusNonformat"/>
              <w:jc w:val="both"/>
            </w:pPr>
            <w:r>
              <w:t>запись</w:t>
            </w:r>
          </w:p>
        </w:tc>
        <w:tc>
          <w:tcPr>
            <w:tcW w:w="1320" w:type="dxa"/>
            <w:tcBorders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Подпись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 лица,</w:t>
            </w:r>
          </w:p>
          <w:p w:rsidR="0096526F" w:rsidRDefault="0096526F">
            <w:pPr>
              <w:pStyle w:val="ConsPlusNonformat"/>
              <w:jc w:val="both"/>
            </w:pPr>
            <w:r>
              <w:t>внесшего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запись</w:t>
            </w:r>
          </w:p>
        </w:tc>
      </w:tr>
      <w:tr w:rsidR="0096526F">
        <w:trPr>
          <w:trHeight w:val="240"/>
        </w:trPr>
        <w:tc>
          <w:tcPr>
            <w:tcW w:w="600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264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      3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 4   </w:t>
            </w:r>
          </w:p>
        </w:tc>
        <w:tc>
          <w:tcPr>
            <w:tcW w:w="108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96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7</w:t>
            </w:r>
          </w:p>
        </w:tc>
      </w:tr>
    </w:tbl>
    <w:p w:rsidR="0096526F" w:rsidRDefault="0096526F">
      <w:pPr>
        <w:pStyle w:val="ConsPlusNormal"/>
        <w:jc w:val="both"/>
      </w:pPr>
    </w:p>
    <w:p w:rsidR="0096526F" w:rsidRDefault="0096526F">
      <w:pPr>
        <w:pStyle w:val="ConsPlusNonformat"/>
        <w:jc w:val="both"/>
      </w:pPr>
      <w:bookmarkStart w:id="8" w:name="P142"/>
      <w:bookmarkEnd w:id="8"/>
      <w:r>
        <w:t xml:space="preserve">                       4. СИТУАЦИОННЫЙ ПЛАН</w:t>
      </w:r>
    </w:p>
    <w:p w:rsidR="0096526F" w:rsidRDefault="0096526F">
      <w:pPr>
        <w:pStyle w:val="ConsPlusNonformat"/>
        <w:jc w:val="both"/>
      </w:pPr>
    </w:p>
    <w:p w:rsidR="0096526F" w:rsidRDefault="0096526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96526F" w:rsidRDefault="0096526F">
      <w:pPr>
        <w:pStyle w:val="ConsPlusNonformat"/>
        <w:jc w:val="both"/>
      </w:pPr>
      <w:r>
        <w:t>│                                                                │</w:t>
      </w:r>
    </w:p>
    <w:p w:rsidR="0096526F" w:rsidRDefault="0096526F">
      <w:pPr>
        <w:pStyle w:val="ConsPlusNonformat"/>
        <w:jc w:val="both"/>
      </w:pPr>
      <w:r>
        <w:t>│                                                                │</w:t>
      </w:r>
    </w:p>
    <w:p w:rsidR="0096526F" w:rsidRDefault="0096526F">
      <w:pPr>
        <w:pStyle w:val="ConsPlusNonformat"/>
        <w:jc w:val="both"/>
      </w:pPr>
      <w:r>
        <w:t>│                                                                │</w:t>
      </w:r>
    </w:p>
    <w:p w:rsidR="0096526F" w:rsidRDefault="0096526F">
      <w:pPr>
        <w:pStyle w:val="ConsPlusNonformat"/>
        <w:jc w:val="both"/>
      </w:pPr>
      <w:r>
        <w:t>│                                                                │</w:t>
      </w:r>
    </w:p>
    <w:p w:rsidR="0096526F" w:rsidRDefault="0096526F">
      <w:pPr>
        <w:pStyle w:val="ConsPlusNonformat"/>
        <w:jc w:val="both"/>
      </w:pPr>
      <w:r>
        <w:t>│                                                                │</w:t>
      </w:r>
    </w:p>
    <w:p w:rsidR="0096526F" w:rsidRDefault="0096526F">
      <w:pPr>
        <w:pStyle w:val="ConsPlusNonformat"/>
        <w:jc w:val="both"/>
      </w:pPr>
      <w:r>
        <w:t>│         ┌──────────────────────────────────────────────────────┤</w:t>
      </w:r>
    </w:p>
    <w:p w:rsidR="0096526F" w:rsidRDefault="0096526F">
      <w:pPr>
        <w:pStyle w:val="ConsPlusNonformat"/>
        <w:jc w:val="both"/>
      </w:pPr>
      <w:r>
        <w:t>│         │Наименование ОТИ _____________________________________│</w:t>
      </w:r>
    </w:p>
    <w:p w:rsidR="0096526F" w:rsidRDefault="0096526F">
      <w:pPr>
        <w:pStyle w:val="ConsPlusNonformat"/>
        <w:jc w:val="both"/>
      </w:pPr>
      <w:r>
        <w:t>│         ├──────────────────────────────────────────────────────┤</w:t>
      </w:r>
    </w:p>
    <w:p w:rsidR="0096526F" w:rsidRDefault="0096526F">
      <w:pPr>
        <w:pStyle w:val="ConsPlusNonformat"/>
        <w:jc w:val="both"/>
      </w:pPr>
      <w:r>
        <w:t>│         │Ситуационный план объекта индивидуального жилищного   │</w:t>
      </w:r>
    </w:p>
    <w:p w:rsidR="0096526F" w:rsidRDefault="0096526F">
      <w:pPr>
        <w:pStyle w:val="ConsPlusNonformat"/>
        <w:jc w:val="both"/>
      </w:pPr>
      <w:r>
        <w:t>│         │строительства                                         │</w:t>
      </w:r>
    </w:p>
    <w:p w:rsidR="0096526F" w:rsidRDefault="0096526F">
      <w:pPr>
        <w:pStyle w:val="ConsPlusNonformat"/>
        <w:jc w:val="both"/>
      </w:pPr>
      <w:r>
        <w:t>│         ├─────────────┬─────┬───────┬─────────────┬────────────┤</w:t>
      </w:r>
    </w:p>
    <w:p w:rsidR="0096526F" w:rsidRDefault="0096526F">
      <w:pPr>
        <w:pStyle w:val="ConsPlusNonformat"/>
        <w:jc w:val="both"/>
      </w:pPr>
      <w:r>
        <w:t xml:space="preserve">│         │Руководитель │ ФИО │ </w:t>
      </w:r>
      <w:proofErr w:type="gramStart"/>
      <w:r>
        <w:t>Дата  │</w:t>
      </w:r>
      <w:proofErr w:type="gramEnd"/>
      <w:r>
        <w:t>Адрес объекта│  Лист ___  │</w:t>
      </w:r>
    </w:p>
    <w:p w:rsidR="0096526F" w:rsidRDefault="0096526F">
      <w:pPr>
        <w:pStyle w:val="ConsPlusNonformat"/>
        <w:jc w:val="both"/>
      </w:pPr>
      <w:r>
        <w:t xml:space="preserve">│         </w:t>
      </w:r>
      <w:proofErr w:type="gramStart"/>
      <w:r>
        <w:t>│(</w:t>
      </w:r>
      <w:proofErr w:type="gramEnd"/>
      <w:r>
        <w:t>уполномочен-│     │       │_____________│ Листов __  │</w:t>
      </w:r>
    </w:p>
    <w:p w:rsidR="0096526F" w:rsidRDefault="0096526F">
      <w:pPr>
        <w:pStyle w:val="ConsPlusNonformat"/>
        <w:jc w:val="both"/>
      </w:pPr>
      <w:r>
        <w:t xml:space="preserve">│         │ное </w:t>
      </w:r>
      <w:proofErr w:type="gramStart"/>
      <w:r>
        <w:t xml:space="preserve">лицо)   </w:t>
      </w:r>
      <w:proofErr w:type="gramEnd"/>
      <w:r>
        <w:t xml:space="preserve"> │     │подпись│_____________│Масштаб 1:__│</w:t>
      </w:r>
    </w:p>
    <w:p w:rsidR="0096526F" w:rsidRDefault="0096526F">
      <w:pPr>
        <w:pStyle w:val="ConsPlusNonformat"/>
        <w:jc w:val="both"/>
      </w:pPr>
      <w:r>
        <w:t>└─────────┴─────────────┴─────┴───────┴─────────────┴────────────┘</w:t>
      </w:r>
    </w:p>
    <w:p w:rsidR="0096526F" w:rsidRDefault="0096526F">
      <w:pPr>
        <w:pStyle w:val="ConsPlusNonformat"/>
        <w:jc w:val="both"/>
      </w:pPr>
    </w:p>
    <w:p w:rsidR="0096526F" w:rsidRDefault="0096526F">
      <w:pPr>
        <w:pStyle w:val="ConsPlusNonformat"/>
        <w:jc w:val="both"/>
      </w:pPr>
      <w:bookmarkStart w:id="9" w:name="P161"/>
      <w:bookmarkEnd w:id="9"/>
      <w:r>
        <w:t xml:space="preserve">                4.1. КООРДИНАТЫ ЗДАНИЙ, СООРУЖЕНИЙ</w:t>
      </w:r>
    </w:p>
    <w:p w:rsidR="0096526F" w:rsidRDefault="0096526F">
      <w:pPr>
        <w:pStyle w:val="ConsPlusNonformat"/>
        <w:jc w:val="both"/>
      </w:pPr>
    </w:p>
    <w:p w:rsidR="0096526F" w:rsidRDefault="0096526F">
      <w:pPr>
        <w:pStyle w:val="ConsPlusNonformat"/>
        <w:jc w:val="both"/>
      </w:pPr>
      <w:r>
        <w:t xml:space="preserve">            (Заполняется после издания соответствующих</w:t>
      </w:r>
    </w:p>
    <w:p w:rsidR="0096526F" w:rsidRDefault="0096526F">
      <w:pPr>
        <w:pStyle w:val="ConsPlusNonformat"/>
        <w:jc w:val="both"/>
      </w:pPr>
      <w:r>
        <w:t xml:space="preserve">            нормативных актов, устанавливающих порядок</w:t>
      </w:r>
    </w:p>
    <w:p w:rsidR="0096526F" w:rsidRDefault="0096526F">
      <w:pPr>
        <w:pStyle w:val="ConsPlusNonformat"/>
        <w:jc w:val="both"/>
      </w:pPr>
      <w:r>
        <w:t xml:space="preserve">            определения координат зданий, сооружений)</w:t>
      </w:r>
    </w:p>
    <w:p w:rsidR="0096526F" w:rsidRDefault="009652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720"/>
        <w:gridCol w:w="1080"/>
        <w:gridCol w:w="1440"/>
        <w:gridCol w:w="2520"/>
      </w:tblGrid>
      <w:tr w:rsidR="0096526F">
        <w:trPr>
          <w:trHeight w:val="240"/>
        </w:trPr>
        <w:tc>
          <w:tcPr>
            <w:tcW w:w="1680" w:type="dxa"/>
            <w:vMerge w:val="restart"/>
            <w:tcBorders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 Литера   </w:t>
            </w:r>
          </w:p>
        </w:tc>
        <w:tc>
          <w:tcPr>
            <w:tcW w:w="1200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t xml:space="preserve">N точки </w:t>
            </w:r>
          </w:p>
        </w:tc>
        <w:tc>
          <w:tcPr>
            <w:tcW w:w="1800" w:type="dxa"/>
            <w:gridSpan w:val="2"/>
          </w:tcPr>
          <w:p w:rsidR="0096526F" w:rsidRDefault="0096526F">
            <w:pPr>
              <w:pStyle w:val="ConsPlusNonformat"/>
              <w:jc w:val="both"/>
            </w:pPr>
            <w:r>
              <w:t xml:space="preserve"> Координаты </w:t>
            </w:r>
          </w:p>
        </w:tc>
        <w:tc>
          <w:tcPr>
            <w:tcW w:w="1440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t xml:space="preserve"> Описание 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Особые отметки</w:t>
            </w:r>
          </w:p>
        </w:tc>
      </w:tr>
      <w:tr w:rsidR="0096526F">
        <w:tc>
          <w:tcPr>
            <w:tcW w:w="1560" w:type="dxa"/>
            <w:vMerge/>
            <w:tcBorders>
              <w:top w:val="nil"/>
              <w:left w:val="nil"/>
            </w:tcBorders>
          </w:tcPr>
          <w:p w:rsidR="0096526F" w:rsidRDefault="0096526F"/>
        </w:tc>
        <w:tc>
          <w:tcPr>
            <w:tcW w:w="1080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72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X  </w:t>
            </w:r>
          </w:p>
        </w:tc>
        <w:tc>
          <w:tcPr>
            <w:tcW w:w="108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Y   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2400" w:type="dxa"/>
            <w:vMerge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240"/>
        </w:trPr>
        <w:tc>
          <w:tcPr>
            <w:tcW w:w="1680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   1      </w:t>
            </w:r>
          </w:p>
        </w:tc>
        <w:tc>
          <w:tcPr>
            <w:tcW w:w="120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72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108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44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1440" w:type="dxa"/>
            <w:tcBorders>
              <w:top w:val="nil"/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      6</w:t>
            </w:r>
          </w:p>
        </w:tc>
      </w:tr>
    </w:tbl>
    <w:p w:rsidR="0096526F" w:rsidRDefault="0096526F">
      <w:pPr>
        <w:pStyle w:val="ConsPlusNormal"/>
        <w:jc w:val="both"/>
      </w:pPr>
    </w:p>
    <w:p w:rsidR="0096526F" w:rsidRDefault="0096526F">
      <w:pPr>
        <w:pStyle w:val="ConsPlusNonformat"/>
        <w:jc w:val="both"/>
      </w:pPr>
      <w:bookmarkStart w:id="10" w:name="P175"/>
      <w:bookmarkEnd w:id="10"/>
      <w:r>
        <w:rPr>
          <w:sz w:val="16"/>
        </w:rPr>
        <w:t xml:space="preserve">                    5. БЛАГОУСТРОЙСТВО ОБЪЕКТА</w:t>
      </w:r>
    </w:p>
    <w:p w:rsidR="0096526F" w:rsidRDefault="0096526F">
      <w:pPr>
        <w:pStyle w:val="ConsPlusNonformat"/>
        <w:jc w:val="both"/>
      </w:pPr>
      <w:r>
        <w:rPr>
          <w:sz w:val="16"/>
        </w:rPr>
        <w:t xml:space="preserve">             ИНДИВИДУАЛЬНОГО ЖИЛИЩНОГО СТРОИТЕЛЬСТВА</w:t>
      </w:r>
    </w:p>
    <w:p w:rsidR="0096526F" w:rsidRDefault="009652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72"/>
        <w:gridCol w:w="768"/>
        <w:gridCol w:w="672"/>
        <w:gridCol w:w="672"/>
        <w:gridCol w:w="672"/>
        <w:gridCol w:w="672"/>
        <w:gridCol w:w="768"/>
        <w:gridCol w:w="768"/>
        <w:gridCol w:w="672"/>
        <w:gridCol w:w="672"/>
        <w:gridCol w:w="864"/>
        <w:gridCol w:w="960"/>
      </w:tblGrid>
      <w:tr w:rsidR="0096526F">
        <w:trPr>
          <w:trHeight w:val="160"/>
        </w:trPr>
        <w:tc>
          <w:tcPr>
            <w:tcW w:w="960" w:type="dxa"/>
            <w:tcBorders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440" w:type="dxa"/>
            <w:gridSpan w:val="2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Водопровод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(кв. м)   </w:t>
            </w:r>
          </w:p>
        </w:tc>
        <w:tc>
          <w:tcPr>
            <w:tcW w:w="1344" w:type="dxa"/>
            <w:gridSpan w:val="2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Канализация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(кв. м)  </w:t>
            </w:r>
          </w:p>
        </w:tc>
        <w:tc>
          <w:tcPr>
            <w:tcW w:w="1344" w:type="dxa"/>
            <w:gridSpan w:val="2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Отопление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(кв. м)  </w:t>
            </w:r>
          </w:p>
        </w:tc>
        <w:tc>
          <w:tcPr>
            <w:tcW w:w="1536" w:type="dxa"/>
            <w:gridSpan w:val="2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 Горячее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водоснабжение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 (кв. м)   </w:t>
            </w:r>
          </w:p>
        </w:tc>
        <w:tc>
          <w:tcPr>
            <w:tcW w:w="1344" w:type="dxa"/>
            <w:gridSpan w:val="2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Газоснабже-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ние (кв. м)</w:t>
            </w:r>
          </w:p>
        </w:tc>
        <w:tc>
          <w:tcPr>
            <w:tcW w:w="864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Энерго-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снабже-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ние 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(кв. м)</w:t>
            </w:r>
          </w:p>
        </w:tc>
        <w:tc>
          <w:tcPr>
            <w:tcW w:w="960" w:type="dxa"/>
            <w:vMerge w:val="restart"/>
            <w:tcBorders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Другие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элемен-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ты бла-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гоуст-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ройства</w:t>
            </w:r>
          </w:p>
        </w:tc>
      </w:tr>
      <w:tr w:rsidR="0096526F">
        <w:trPr>
          <w:trHeight w:val="160"/>
        </w:trPr>
        <w:tc>
          <w:tcPr>
            <w:tcW w:w="960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 N на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плане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(литера)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цент-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раль-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ный  </w:t>
            </w:r>
          </w:p>
        </w:tc>
        <w:tc>
          <w:tcPr>
            <w:tcW w:w="76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авто-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ном-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ный 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цент-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раль-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ная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авто-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ном-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ная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Цент-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раль-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ное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Авто-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ном-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ное  </w:t>
            </w:r>
          </w:p>
        </w:tc>
        <w:tc>
          <w:tcPr>
            <w:tcW w:w="76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Цент-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раль-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ное   </w:t>
            </w:r>
          </w:p>
        </w:tc>
        <w:tc>
          <w:tcPr>
            <w:tcW w:w="76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Авто-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ном-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ное 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Цент-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раль-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ное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Авто-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ном-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ное  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864" w:type="dxa"/>
            <w:vMerge/>
            <w:tcBorders>
              <w:top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960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  1  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3 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4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5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6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7  </w:t>
            </w:r>
          </w:p>
        </w:tc>
        <w:tc>
          <w:tcPr>
            <w:tcW w:w="76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8   </w:t>
            </w:r>
          </w:p>
        </w:tc>
        <w:tc>
          <w:tcPr>
            <w:tcW w:w="76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9 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10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11  </w:t>
            </w:r>
          </w:p>
        </w:tc>
        <w:tc>
          <w:tcPr>
            <w:tcW w:w="864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12   </w:t>
            </w:r>
          </w:p>
        </w:tc>
        <w:tc>
          <w:tcPr>
            <w:tcW w:w="576" w:type="dxa"/>
            <w:tcBorders>
              <w:top w:val="nil"/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13</w:t>
            </w:r>
          </w:p>
        </w:tc>
      </w:tr>
    </w:tbl>
    <w:p w:rsidR="0096526F" w:rsidRDefault="0096526F">
      <w:pPr>
        <w:pStyle w:val="ConsPlusNormal"/>
        <w:jc w:val="both"/>
      </w:pPr>
    </w:p>
    <w:p w:rsidR="0096526F" w:rsidRDefault="0096526F">
      <w:pPr>
        <w:pStyle w:val="ConsPlusNonformat"/>
        <w:jc w:val="both"/>
      </w:pPr>
      <w:bookmarkStart w:id="11" w:name="P190"/>
      <w:bookmarkEnd w:id="11"/>
      <w:r>
        <w:t xml:space="preserve">                        6. ПОЭТАЖНЫЙ ПЛАН</w:t>
      </w:r>
    </w:p>
    <w:p w:rsidR="0096526F" w:rsidRDefault="0096526F">
      <w:pPr>
        <w:pStyle w:val="ConsPlusNonformat"/>
        <w:jc w:val="both"/>
      </w:pPr>
    </w:p>
    <w:p w:rsidR="0096526F" w:rsidRDefault="0096526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96526F" w:rsidRDefault="0096526F">
      <w:pPr>
        <w:pStyle w:val="ConsPlusNonformat"/>
        <w:jc w:val="both"/>
      </w:pPr>
      <w:r>
        <w:t>│                                                                │</w:t>
      </w:r>
    </w:p>
    <w:p w:rsidR="0096526F" w:rsidRDefault="0096526F">
      <w:pPr>
        <w:pStyle w:val="ConsPlusNonformat"/>
        <w:jc w:val="both"/>
      </w:pPr>
      <w:r>
        <w:t>│                                                                │</w:t>
      </w:r>
    </w:p>
    <w:p w:rsidR="0096526F" w:rsidRDefault="0096526F">
      <w:pPr>
        <w:pStyle w:val="ConsPlusNonformat"/>
        <w:jc w:val="both"/>
      </w:pPr>
      <w:r>
        <w:t>│                                                                │</w:t>
      </w:r>
    </w:p>
    <w:p w:rsidR="0096526F" w:rsidRDefault="0096526F">
      <w:pPr>
        <w:pStyle w:val="ConsPlusNonformat"/>
        <w:jc w:val="both"/>
      </w:pPr>
      <w:r>
        <w:t>│                                                                │</w:t>
      </w:r>
    </w:p>
    <w:p w:rsidR="0096526F" w:rsidRDefault="0096526F">
      <w:pPr>
        <w:pStyle w:val="ConsPlusNonformat"/>
        <w:jc w:val="both"/>
      </w:pPr>
      <w:r>
        <w:t>│                                                                │</w:t>
      </w:r>
    </w:p>
    <w:p w:rsidR="0096526F" w:rsidRDefault="0096526F">
      <w:pPr>
        <w:pStyle w:val="ConsPlusNonformat"/>
        <w:jc w:val="both"/>
      </w:pPr>
      <w:r>
        <w:t>│         ┌──────────────────────────────────────────────────────┤</w:t>
      </w:r>
    </w:p>
    <w:p w:rsidR="0096526F" w:rsidRDefault="0096526F">
      <w:pPr>
        <w:pStyle w:val="ConsPlusNonformat"/>
        <w:jc w:val="both"/>
      </w:pPr>
      <w:r>
        <w:t>│         │Наименование ОТИ _____________________________________│</w:t>
      </w:r>
    </w:p>
    <w:p w:rsidR="0096526F" w:rsidRDefault="0096526F">
      <w:pPr>
        <w:pStyle w:val="ConsPlusNonformat"/>
        <w:jc w:val="both"/>
      </w:pPr>
      <w:r>
        <w:t>│         ├──────────────────────────────────────────────────────┤</w:t>
      </w:r>
    </w:p>
    <w:p w:rsidR="0096526F" w:rsidRDefault="0096526F">
      <w:pPr>
        <w:pStyle w:val="ConsPlusNonformat"/>
        <w:jc w:val="both"/>
      </w:pPr>
      <w:r>
        <w:t>│         │Поэтажный план объекта индивидуального жилищного      │</w:t>
      </w:r>
    </w:p>
    <w:p w:rsidR="0096526F" w:rsidRDefault="0096526F">
      <w:pPr>
        <w:pStyle w:val="ConsPlusNonformat"/>
        <w:jc w:val="both"/>
      </w:pPr>
      <w:r>
        <w:t>│         │строительства                                         │</w:t>
      </w:r>
    </w:p>
    <w:p w:rsidR="0096526F" w:rsidRDefault="0096526F">
      <w:pPr>
        <w:pStyle w:val="ConsPlusNonformat"/>
        <w:jc w:val="both"/>
      </w:pPr>
      <w:r>
        <w:t>│         ├─────────────┬─────┬───────┬─────────────┬────────────┤</w:t>
      </w:r>
    </w:p>
    <w:p w:rsidR="0096526F" w:rsidRDefault="0096526F">
      <w:pPr>
        <w:pStyle w:val="ConsPlusNonformat"/>
        <w:jc w:val="both"/>
      </w:pPr>
      <w:r>
        <w:t xml:space="preserve">│         │Руководитель │ ФИО │ </w:t>
      </w:r>
      <w:proofErr w:type="gramStart"/>
      <w:r>
        <w:t>Дата  │</w:t>
      </w:r>
      <w:proofErr w:type="gramEnd"/>
      <w:r>
        <w:t>Адрес объекта│  Лист ___  │</w:t>
      </w:r>
    </w:p>
    <w:p w:rsidR="0096526F" w:rsidRDefault="0096526F">
      <w:pPr>
        <w:pStyle w:val="ConsPlusNonformat"/>
        <w:jc w:val="both"/>
      </w:pPr>
      <w:r>
        <w:t xml:space="preserve">│         </w:t>
      </w:r>
      <w:proofErr w:type="gramStart"/>
      <w:r>
        <w:t>│(</w:t>
      </w:r>
      <w:proofErr w:type="gramEnd"/>
      <w:r>
        <w:t>уполномочен-│     │       │_____________│ Листов __  │</w:t>
      </w:r>
    </w:p>
    <w:p w:rsidR="0096526F" w:rsidRDefault="0096526F">
      <w:pPr>
        <w:pStyle w:val="ConsPlusNonformat"/>
        <w:jc w:val="both"/>
      </w:pPr>
      <w:r>
        <w:t xml:space="preserve">│         │ное </w:t>
      </w:r>
      <w:proofErr w:type="gramStart"/>
      <w:r>
        <w:t xml:space="preserve">лицо)   </w:t>
      </w:r>
      <w:proofErr w:type="gramEnd"/>
      <w:r>
        <w:t xml:space="preserve"> │     │подпись│_____________│Масштаб 1:__│</w:t>
      </w:r>
    </w:p>
    <w:p w:rsidR="0096526F" w:rsidRDefault="0096526F">
      <w:pPr>
        <w:pStyle w:val="ConsPlusNonformat"/>
        <w:jc w:val="both"/>
      </w:pPr>
      <w:r>
        <w:t>└─────────┴─────────────┴─────┴───────┴─────────────┴────────────┘</w:t>
      </w:r>
    </w:p>
    <w:p w:rsidR="0096526F" w:rsidRDefault="0096526F">
      <w:pPr>
        <w:pStyle w:val="ConsPlusNonformat"/>
        <w:jc w:val="both"/>
      </w:pPr>
    </w:p>
    <w:p w:rsidR="0096526F" w:rsidRDefault="0096526F">
      <w:pPr>
        <w:pStyle w:val="ConsPlusNonformat"/>
        <w:jc w:val="both"/>
      </w:pPr>
      <w:bookmarkStart w:id="12" w:name="P209"/>
      <w:bookmarkEnd w:id="12"/>
      <w:r>
        <w:rPr>
          <w:sz w:val="12"/>
        </w:rPr>
        <w:t xml:space="preserve">          7. ЭКСПЛИКАЦИЯ К ПОЭТАЖНОМУ ПЛАНУ ЖИЛОГО ДОМА</w:t>
      </w:r>
    </w:p>
    <w:p w:rsidR="0096526F" w:rsidRDefault="009652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32"/>
        <w:gridCol w:w="648"/>
        <w:gridCol w:w="720"/>
        <w:gridCol w:w="936"/>
        <w:gridCol w:w="864"/>
        <w:gridCol w:w="648"/>
        <w:gridCol w:w="504"/>
        <w:gridCol w:w="504"/>
        <w:gridCol w:w="1440"/>
        <w:gridCol w:w="432"/>
        <w:gridCol w:w="936"/>
        <w:gridCol w:w="648"/>
      </w:tblGrid>
      <w:tr w:rsidR="0096526F">
        <w:trPr>
          <w:trHeight w:val="140"/>
        </w:trPr>
        <w:tc>
          <w:tcPr>
            <w:tcW w:w="576" w:type="dxa"/>
            <w:vMerge w:val="restart"/>
            <w:tcBorders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Литера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  по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плану </w:t>
            </w:r>
          </w:p>
        </w:tc>
        <w:tc>
          <w:tcPr>
            <w:tcW w:w="43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>Этаж</w:t>
            </w:r>
          </w:p>
        </w:tc>
        <w:tc>
          <w:tcPr>
            <w:tcW w:w="648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Номер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>помеще-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ния на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плане  </w:t>
            </w:r>
          </w:p>
        </w:tc>
        <w:tc>
          <w:tcPr>
            <w:tcW w:w="720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Номер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комнаты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  на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плане  </w:t>
            </w:r>
          </w:p>
        </w:tc>
        <w:tc>
          <w:tcPr>
            <w:tcW w:w="936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Назначение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комнаты 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>(жилая ком-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ната, кух-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ня и т.д.) </w:t>
            </w:r>
          </w:p>
        </w:tc>
        <w:tc>
          <w:tcPr>
            <w:tcW w:w="864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Площадь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всех час-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>тей здания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(комнат и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помещений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вспомога-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тельного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вания),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кв. м     </w:t>
            </w:r>
          </w:p>
        </w:tc>
        <w:tc>
          <w:tcPr>
            <w:tcW w:w="1656" w:type="dxa"/>
            <w:gridSpan w:val="3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>В том числе (кв. м)</w:t>
            </w:r>
          </w:p>
        </w:tc>
        <w:tc>
          <w:tcPr>
            <w:tcW w:w="1440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Площадь помещений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вспомогательного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 использования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>(лоджий, балконов,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веранд, террас),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     кв. м       </w:t>
            </w:r>
          </w:p>
        </w:tc>
        <w:tc>
          <w:tcPr>
            <w:tcW w:w="43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Вы-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>сота</w:t>
            </w:r>
          </w:p>
        </w:tc>
        <w:tc>
          <w:tcPr>
            <w:tcW w:w="936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Самовольно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переустро-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енная или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переплани-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рованная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площадь,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кв. м      </w:t>
            </w:r>
          </w:p>
        </w:tc>
        <w:tc>
          <w:tcPr>
            <w:tcW w:w="648" w:type="dxa"/>
            <w:vMerge w:val="restart"/>
            <w:tcBorders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>Приме-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>чание</w:t>
            </w:r>
          </w:p>
        </w:tc>
      </w:tr>
      <w:tr w:rsidR="0096526F">
        <w:tc>
          <w:tcPr>
            <w:tcW w:w="504" w:type="dxa"/>
            <w:vMerge/>
            <w:tcBorders>
              <w:top w:val="nil"/>
              <w:left w:val="nil"/>
            </w:tcBorders>
          </w:tcPr>
          <w:p w:rsidR="0096526F" w:rsidRDefault="0096526F"/>
        </w:tc>
        <w:tc>
          <w:tcPr>
            <w:tcW w:w="360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76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64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864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792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648" w:type="dxa"/>
            <w:vMerge w:val="restart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общая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>площадь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>помеще-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ния    </w:t>
            </w: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 из нее   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360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864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76" w:type="dxa"/>
            <w:vMerge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c>
          <w:tcPr>
            <w:tcW w:w="504" w:type="dxa"/>
            <w:vMerge/>
            <w:tcBorders>
              <w:top w:val="nil"/>
              <w:left w:val="nil"/>
            </w:tcBorders>
          </w:tcPr>
          <w:p w:rsidR="0096526F" w:rsidRDefault="0096526F"/>
        </w:tc>
        <w:tc>
          <w:tcPr>
            <w:tcW w:w="360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76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64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864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792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76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04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>жилая</w:t>
            </w:r>
          </w:p>
        </w:tc>
        <w:tc>
          <w:tcPr>
            <w:tcW w:w="504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под-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соб-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ная  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360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864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76" w:type="dxa"/>
            <w:vMerge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40"/>
        </w:trPr>
        <w:tc>
          <w:tcPr>
            <w:tcW w:w="576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  1   </w:t>
            </w:r>
          </w:p>
        </w:tc>
        <w:tc>
          <w:tcPr>
            <w:tcW w:w="43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  3   </w:t>
            </w:r>
          </w:p>
        </w:tc>
        <w:tc>
          <w:tcPr>
            <w:tcW w:w="72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  4    </w:t>
            </w:r>
          </w:p>
        </w:tc>
        <w:tc>
          <w:tcPr>
            <w:tcW w:w="936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    5     </w:t>
            </w:r>
          </w:p>
        </w:tc>
        <w:tc>
          <w:tcPr>
            <w:tcW w:w="864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   6     </w:t>
            </w:r>
          </w:p>
        </w:tc>
        <w:tc>
          <w:tcPr>
            <w:tcW w:w="64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  7   </w:t>
            </w:r>
          </w:p>
        </w:tc>
        <w:tc>
          <w:tcPr>
            <w:tcW w:w="504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 8  </w:t>
            </w:r>
          </w:p>
        </w:tc>
        <w:tc>
          <w:tcPr>
            <w:tcW w:w="504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 9  </w:t>
            </w:r>
          </w:p>
        </w:tc>
        <w:tc>
          <w:tcPr>
            <w:tcW w:w="144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       10        </w:t>
            </w:r>
          </w:p>
        </w:tc>
        <w:tc>
          <w:tcPr>
            <w:tcW w:w="43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11 </w:t>
            </w:r>
          </w:p>
        </w:tc>
        <w:tc>
          <w:tcPr>
            <w:tcW w:w="936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   12     </w:t>
            </w:r>
          </w:p>
        </w:tc>
        <w:tc>
          <w:tcPr>
            <w:tcW w:w="432" w:type="dxa"/>
            <w:tcBorders>
              <w:top w:val="nil"/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2"/>
              </w:rPr>
              <w:t xml:space="preserve">  13</w:t>
            </w:r>
          </w:p>
        </w:tc>
      </w:tr>
    </w:tbl>
    <w:p w:rsidR="0096526F" w:rsidRDefault="0096526F">
      <w:pPr>
        <w:pStyle w:val="ConsPlusNormal"/>
        <w:jc w:val="both"/>
      </w:pPr>
    </w:p>
    <w:p w:rsidR="0096526F" w:rsidRDefault="0096526F">
      <w:pPr>
        <w:pStyle w:val="ConsPlusNonformat"/>
        <w:jc w:val="both"/>
      </w:pPr>
      <w:bookmarkStart w:id="13" w:name="P226"/>
      <w:bookmarkEnd w:id="13"/>
      <w:r>
        <w:t xml:space="preserve">                   8. ОТМЕТКИ ОБ ОБСЛЕДОВАНИЯХ</w:t>
      </w:r>
    </w:p>
    <w:p w:rsidR="0096526F" w:rsidRDefault="009652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320"/>
        <w:gridCol w:w="1680"/>
        <w:gridCol w:w="1320"/>
        <w:gridCol w:w="4080"/>
      </w:tblGrid>
      <w:tr w:rsidR="0096526F">
        <w:trPr>
          <w:trHeight w:val="240"/>
        </w:trPr>
        <w:tc>
          <w:tcPr>
            <w:tcW w:w="2520" w:type="dxa"/>
            <w:vMerge w:val="restart"/>
            <w:tcBorders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     Дата       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   обследования    </w:t>
            </w:r>
          </w:p>
        </w:tc>
        <w:tc>
          <w:tcPr>
            <w:tcW w:w="3000" w:type="dxa"/>
            <w:gridSpan w:val="2"/>
          </w:tcPr>
          <w:p w:rsidR="0096526F" w:rsidRDefault="0096526F">
            <w:pPr>
              <w:pStyle w:val="ConsPlusNonformat"/>
              <w:jc w:val="both"/>
            </w:pPr>
            <w:r>
              <w:t xml:space="preserve">       Выполнил       </w:t>
            </w:r>
          </w:p>
        </w:tc>
        <w:tc>
          <w:tcPr>
            <w:tcW w:w="3000" w:type="dxa"/>
            <w:gridSpan w:val="2"/>
            <w:tcBorders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   Проверил</w:t>
            </w:r>
          </w:p>
        </w:tc>
      </w:tr>
      <w:tr w:rsidR="0096526F">
        <w:tc>
          <w:tcPr>
            <w:tcW w:w="2400" w:type="dxa"/>
            <w:vMerge/>
            <w:tcBorders>
              <w:top w:val="nil"/>
              <w:left w:val="nil"/>
            </w:tcBorders>
          </w:tcPr>
          <w:p w:rsidR="0096526F" w:rsidRDefault="0096526F"/>
        </w:tc>
        <w:tc>
          <w:tcPr>
            <w:tcW w:w="132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ФИО   </w:t>
            </w:r>
          </w:p>
        </w:tc>
        <w:tc>
          <w:tcPr>
            <w:tcW w:w="168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Подпись  </w:t>
            </w:r>
          </w:p>
        </w:tc>
        <w:tc>
          <w:tcPr>
            <w:tcW w:w="132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ФИО   </w:t>
            </w:r>
          </w:p>
        </w:tc>
        <w:tc>
          <w:tcPr>
            <w:tcW w:w="1320" w:type="dxa"/>
            <w:tcBorders>
              <w:top w:val="nil"/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Подпись</w:t>
            </w:r>
          </w:p>
        </w:tc>
      </w:tr>
      <w:tr w:rsidR="0096526F">
        <w:trPr>
          <w:trHeight w:val="240"/>
        </w:trPr>
        <w:tc>
          <w:tcPr>
            <w:tcW w:w="120" w:type="dxa"/>
            <w:tcBorders>
              <w:left w:val="nil"/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8400" w:type="dxa"/>
            <w:gridSpan w:val="4"/>
            <w:tcBorders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240"/>
        </w:trPr>
        <w:tc>
          <w:tcPr>
            <w:tcW w:w="8520" w:type="dxa"/>
            <w:gridSpan w:val="5"/>
            <w:tcBorders>
              <w:left w:val="nil"/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</w:tr>
    </w:tbl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jc w:val="right"/>
        <w:outlineLvl w:val="0"/>
      </w:pPr>
      <w:r>
        <w:t>Приложение N 2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Title"/>
        <w:jc w:val="center"/>
      </w:pPr>
      <w:bookmarkStart w:id="14" w:name="P242"/>
      <w:bookmarkEnd w:id="14"/>
      <w:r>
        <w:t>ПОРЯДОК</w:t>
      </w:r>
    </w:p>
    <w:p w:rsidR="0096526F" w:rsidRDefault="0096526F">
      <w:pPr>
        <w:pStyle w:val="ConsPlusTitle"/>
        <w:jc w:val="center"/>
      </w:pPr>
      <w:r>
        <w:t>ОФОРМЛЕНИЯ ТЕХНИЧЕСКОГО ПАСПОРТА ОБЪЕКТА</w:t>
      </w:r>
    </w:p>
    <w:p w:rsidR="0096526F" w:rsidRDefault="0096526F">
      <w:pPr>
        <w:pStyle w:val="ConsPlusTitle"/>
        <w:jc w:val="center"/>
      </w:pPr>
      <w:r>
        <w:lastRenderedPageBreak/>
        <w:t>ИНДИВИДУАЛЬНОГО ЖИЛИЩНОГО СТРОИТЕЛЬСТВА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jc w:val="center"/>
        <w:outlineLvl w:val="1"/>
      </w:pPr>
      <w:r>
        <w:t>I. Правила оформления титульного</w:t>
      </w:r>
    </w:p>
    <w:p w:rsidR="0096526F" w:rsidRDefault="0096526F">
      <w:pPr>
        <w:pStyle w:val="ConsPlusNormal"/>
        <w:jc w:val="center"/>
      </w:pPr>
      <w:r>
        <w:t>листа и разделов технического паспорта</w:t>
      </w:r>
    </w:p>
    <w:p w:rsidR="0096526F" w:rsidRDefault="0096526F">
      <w:pPr>
        <w:pStyle w:val="ConsPlusNormal"/>
        <w:jc w:val="center"/>
      </w:pPr>
    </w:p>
    <w:p w:rsidR="0096526F" w:rsidRDefault="0096526F">
      <w:pPr>
        <w:pStyle w:val="ConsPlusNormal"/>
        <w:ind w:firstLine="540"/>
        <w:jc w:val="both"/>
        <w:outlineLvl w:val="2"/>
      </w:pPr>
      <w:bookmarkStart w:id="15" w:name="P249"/>
      <w:bookmarkEnd w:id="15"/>
      <w:r>
        <w:t xml:space="preserve">1. Оформление </w:t>
      </w:r>
      <w:hyperlink w:anchor="P35" w:history="1">
        <w:r>
          <w:rPr>
            <w:color w:val="0000FF"/>
          </w:rPr>
          <w:t>титульного листа</w:t>
        </w:r>
      </w:hyperlink>
    </w:p>
    <w:p w:rsidR="0096526F" w:rsidRDefault="0096526F">
      <w:pPr>
        <w:pStyle w:val="ConsPlusNormal"/>
        <w:spacing w:before="220"/>
        <w:ind w:firstLine="540"/>
        <w:jc w:val="both"/>
      </w:pPr>
      <w:r>
        <w:t xml:space="preserve">При оформлении </w:t>
      </w:r>
      <w:hyperlink w:anchor="P35" w:history="1">
        <w:r>
          <w:rPr>
            <w:color w:val="0000FF"/>
          </w:rPr>
          <w:t>титульного листа</w:t>
        </w:r>
      </w:hyperlink>
      <w:r>
        <w:t xml:space="preserve"> технического паспорта соответствующие строки заполняются следующим образом:</w:t>
      </w:r>
    </w:p>
    <w:p w:rsidR="0096526F" w:rsidRDefault="0096526F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"наименование ОТИ"</w:t>
        </w:r>
      </w:hyperlink>
      <w:r>
        <w:t xml:space="preserve"> - указывается полное наименование организации технического учета и технической инвентаризации объектов капитального строительства;</w:t>
      </w:r>
    </w:p>
    <w:p w:rsidR="0096526F" w:rsidRDefault="0096526F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"адрес"</w:t>
        </w:r>
      </w:hyperlink>
      <w:r>
        <w:t xml:space="preserve"> - указывается почтовый индекс, наименование субъекта Российской Федерации, наименование административного района (округа), наименование и тип населенного пункта (город, поселок), район города, наименование и тип улицы (переулка), номер дома, строение (корпус) или иной официально присвоенный адрес объекта;</w:t>
      </w:r>
    </w:p>
    <w:p w:rsidR="0096526F" w:rsidRDefault="0096526F">
      <w:pPr>
        <w:pStyle w:val="ConsPlusNormal"/>
        <w:spacing w:before="220"/>
        <w:ind w:firstLine="540"/>
        <w:jc w:val="both"/>
      </w:pPr>
      <w:hyperlink w:anchor="P66" w:history="1">
        <w:r>
          <w:rPr>
            <w:color w:val="0000FF"/>
          </w:rPr>
          <w:t>"паспорт</w:t>
        </w:r>
      </w:hyperlink>
      <w:r>
        <w:t xml:space="preserve"> составлен по состоянию на" - указывается дата обследования объекта индивидуального жилищного строительства.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  <w:outlineLvl w:val="2"/>
      </w:pPr>
      <w:bookmarkStart w:id="16" w:name="P255"/>
      <w:bookmarkEnd w:id="16"/>
      <w:r>
        <w:t xml:space="preserve">2. Заполнение </w:t>
      </w:r>
      <w:hyperlink w:anchor="P88" w:history="1">
        <w:r>
          <w:rPr>
            <w:color w:val="0000FF"/>
          </w:rPr>
          <w:t>раздела 1.</w:t>
        </w:r>
      </w:hyperlink>
      <w:r>
        <w:t xml:space="preserve"> "Общие сведения"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88" w:history="1">
        <w:r>
          <w:rPr>
            <w:color w:val="0000FF"/>
          </w:rPr>
          <w:t>раздела 1.</w:t>
        </w:r>
      </w:hyperlink>
      <w:r>
        <w:t xml:space="preserve"> "Общие сведения" соответствующие графы заполняются следующим образом: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фактическое использование - указывается "по назначению" или "не по назначению";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год постройки - указывается год ввода в эксплуатацию;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общая и жилая площади жилого дома - указываются площади в соответствии с экспликацией к поэтажному плану жилого дома;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число этажей надземной/подземной части - указывается численное значение по результатам обследования объекта в соответствии с действующими строительно-техническими нормативами;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примечание - заполняется в том случае, если имеются сведения о нарушении градостроительных и строительных норм и правил, отсутствует разрешение на строительство или имеются прочие сведения, имеющие существенное значение для учета объектов.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 xml:space="preserve">Заполнение </w:t>
      </w:r>
      <w:hyperlink w:anchor="P101" w:history="1">
        <w:r>
          <w:rPr>
            <w:color w:val="0000FF"/>
          </w:rPr>
          <w:t>раздела 1.1</w:t>
        </w:r>
      </w:hyperlink>
      <w:r>
        <w:t xml:space="preserve"> "Ранее присвоенные (справочно)" обязательно в случае, если ранее объекту индивидуального жилищного строительства были присвоены инвентарный, кадастровый номера организацией технического учета и технической инвентаризации объектов капитального строительства.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Указываются адрес объекта, ранее присвоенные номера (инвентарный, кадастровый), литера объекта.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  <w:outlineLvl w:val="2"/>
      </w:pPr>
      <w:r>
        <w:t xml:space="preserve">3. Заполнение </w:t>
      </w:r>
      <w:hyperlink w:anchor="P110" w:history="1">
        <w:r>
          <w:rPr>
            <w:color w:val="0000FF"/>
          </w:rPr>
          <w:t>раздела 2</w:t>
        </w:r>
      </w:hyperlink>
      <w:r>
        <w:t xml:space="preserve"> "Состав объекта"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110" w:history="1">
        <w:r>
          <w:rPr>
            <w:color w:val="0000FF"/>
          </w:rPr>
          <w:t>раздела 2</w:t>
        </w:r>
      </w:hyperlink>
      <w:r>
        <w:t xml:space="preserve"> "Состав объекта" соответствующие графы заполняются следующим образом: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 xml:space="preserve">графа 1 - указывается буквенное обозначение (литера) или цифровое обозначение &lt;*&gt;, присвоенное частям объекта индивидуального жилищного строительства или вспомогательным строениям, сооружениям (принадлежностям объекта индивидуального жилищного строительства) </w:t>
      </w:r>
      <w:r>
        <w:lastRenderedPageBreak/>
        <w:t>на плане;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&lt;*&gt; Арабскими или римскими цифрами.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</w:pPr>
      <w:r>
        <w:t>графа 2 - указывается наименование частей объекта индивидуального жилищного строительства или вспомогательных строений, сооружений (жилой дом, жилая пристройка, веранда, сарай и т.п.);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графы 5, 6, 7, 9, 10 - указываются данные измерений основного параметра (наименование параметра, единица измерения, количество единиц измерения):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- для зданий - общая площадь;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- для сооружений: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протяженность (для линейно-протяженных сооружений);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объем (для объемных сооружений);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площадь (для площадных сооружений);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высота;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8 - указывается площадь застройки в квадратных метрах для всех частей объекта индивидуального жилищного строительства или вспомогательных строений, сооружений;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9 - указывается высота в метрах, для замощений и подземных сооружений не указывается;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10 - указывается объем в кубических метрах, для замощений и линейно-протяженных сооружений не указывается.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  <w:outlineLvl w:val="2"/>
      </w:pPr>
      <w:r>
        <w:t xml:space="preserve">4. Заполнение </w:t>
      </w:r>
      <w:hyperlink w:anchor="P125" w:history="1">
        <w:r>
          <w:rPr>
            <w:color w:val="0000FF"/>
          </w:rPr>
          <w:t>раздела 3.</w:t>
        </w:r>
      </w:hyperlink>
      <w:r>
        <w:t xml:space="preserve"> "Сведения о правообладателях объекта"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Сведения о правообладателях объекта индивидуального жилищного строительства заполняются с учетом имеющейся информации в ОТИ и представленных собственником (или его представителем) документов.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125" w:history="1">
        <w:r>
          <w:rPr>
            <w:color w:val="0000FF"/>
          </w:rPr>
          <w:t>раздела 3.</w:t>
        </w:r>
      </w:hyperlink>
      <w:r>
        <w:t xml:space="preserve"> "Сведения о правообладателях объекта" соответствующие графы заполняются следующим образом: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4 - указывается право собственности или иные вещные права, а также реквизиты правоустанавливающих, правоудостоверяющих документов. Эти реквизиты включают наименование документа, его серию и номер, дату выдачи и название учреждения, выдавшего документ;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5 - указывается доля в праве в виде правильной простой дроби (в случае общей собственности), целое число (в случае одного собственника) или литера(ы) части здания, зарегистрированная за собственником.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  <w:outlineLvl w:val="2"/>
      </w:pPr>
      <w:r>
        <w:t xml:space="preserve">5. Заполнение </w:t>
      </w:r>
      <w:hyperlink w:anchor="P142" w:history="1">
        <w:r>
          <w:rPr>
            <w:color w:val="0000FF"/>
          </w:rPr>
          <w:t>раздела 4.</w:t>
        </w:r>
      </w:hyperlink>
      <w:r>
        <w:t xml:space="preserve"> "Ситуационный план"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При наличии кадастрового плана земельного участка, на котором расположен объект индивидуального жилищного строительства, подготовка ситуационного плана осуществляется ОТИ в части недостающих измерений внешних размеров объектов капитального строительства.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lastRenderedPageBreak/>
        <w:t>Не допускается при наличии кадастрового плана земельного участка проведение ОТИ повторных обмеров земельного участка, на котором расположен объект индивидуального жилищного строительства.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Подготовка ситуационного плана ведется по данным измерений в натуре, с нанесением всех имеющихся зданий, сооружений и границ видов угодий (двор, сад, огород, зеленые насаждения и т.п.).</w:t>
      </w:r>
    </w:p>
    <w:p w:rsidR="0096526F" w:rsidRDefault="0096526F">
      <w:pPr>
        <w:pStyle w:val="ConsPlusNormal"/>
        <w:spacing w:before="220"/>
        <w:ind w:firstLine="540"/>
        <w:jc w:val="both"/>
      </w:pPr>
      <w:hyperlink w:anchor="P161" w:history="1">
        <w:r>
          <w:rPr>
            <w:color w:val="0000FF"/>
          </w:rPr>
          <w:t>Раздел 4.1</w:t>
        </w:r>
      </w:hyperlink>
      <w:r>
        <w:t xml:space="preserve"> подлежит заполнению после издания соответствующих нормативных актов, устанавливающих порядок определения координат зданий, сооружений.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  <w:outlineLvl w:val="2"/>
      </w:pPr>
      <w:r>
        <w:t xml:space="preserve">6. Заполнение </w:t>
      </w:r>
      <w:hyperlink w:anchor="P175" w:history="1">
        <w:r>
          <w:rPr>
            <w:color w:val="0000FF"/>
          </w:rPr>
          <w:t>раздела 5.</w:t>
        </w:r>
      </w:hyperlink>
      <w:r>
        <w:t xml:space="preserve"> "Благоустройство объекта индивидуального жилищного строительства"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Все строки заполняются отдельно по жилому дому, вспомогательным строениям, сооружениям. В графах указывается площадь помещений, оборудованных каждым видом благоустройства.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  <w:outlineLvl w:val="2"/>
      </w:pPr>
      <w:r>
        <w:t xml:space="preserve">7. Заполнение </w:t>
      </w:r>
      <w:hyperlink w:anchor="P190" w:history="1">
        <w:r>
          <w:rPr>
            <w:color w:val="0000FF"/>
          </w:rPr>
          <w:t>раздела 6.</w:t>
        </w:r>
      </w:hyperlink>
      <w:r>
        <w:t xml:space="preserve"> "Поэтажный план"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Составляется по данным измерений объекта индивидуального жилищного строительства в установленном порядке &lt;*&gt;.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 xml:space="preserve">&lt;*&gt; </w:t>
      </w:r>
      <w:hyperlink r:id="rId8" w:history="1">
        <w:r>
          <w:rPr>
            <w:color w:val="0000FF"/>
          </w:rPr>
          <w:t>Инструкция</w:t>
        </w:r>
      </w:hyperlink>
      <w:r>
        <w:t xml:space="preserve"> о проведении учета жилищного фонда в Российской Федерации, утверждена Приказом Минземстроя России от 04.08.1998 N 37 "Об утверждении инструкции о проведении учета жилищного фонда в Российской Федерации" (не нуждается в государственной регистрации, письмо Минюста Российской Федерации от 11.09.1998 N 6135-ВЭ).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  <w:outlineLvl w:val="2"/>
      </w:pPr>
      <w:r>
        <w:t xml:space="preserve">8. Заполнение </w:t>
      </w:r>
      <w:hyperlink w:anchor="P209" w:history="1">
        <w:r>
          <w:rPr>
            <w:color w:val="0000FF"/>
          </w:rPr>
          <w:t>раздела 7.</w:t>
        </w:r>
      </w:hyperlink>
      <w:r>
        <w:t xml:space="preserve"> "Экспликация к поэтажному плану жилого дома"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В экспликации к поэтажному плану жилого дома производится описание помещений, комнат и расчет площадей.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В строки экспликации вносятся все комнаты и помещения вспомогательного использования жилого дома.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Комнаты и помещения вспомогательного использования указываются в следующей последовательности: упорядочивание по литере (в алфавитном порядке), возрастанию этажа, номера помещения, номера комнаты.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209" w:history="1">
        <w:r>
          <w:rPr>
            <w:color w:val="0000FF"/>
          </w:rPr>
          <w:t>раздела 7.</w:t>
        </w:r>
      </w:hyperlink>
      <w:r>
        <w:t xml:space="preserve"> "Экспликация к поэтажному плану жилого дома" соответствующие графы заполняются следующим образом: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1 - указывается литера объекта индивидуального жилищного строительства, в котором расположена комната или помещение вспомогательного использования;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2 - указывается номер этажа, в котором расположена комната или помещение вспомогательного использования. При отсутствии нумерации этажа (мезонин, подвал, цокольный этаж) в столбце указывается наименование этажа;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3 - указывается номер помещения по поэтажному плану, в котором расположена комната или помещение вспомогательного использования;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 xml:space="preserve">графа 4 - указывается номер комнаты или помещения вспомогательного использования по </w:t>
      </w:r>
      <w:r>
        <w:lastRenderedPageBreak/>
        <w:t>поэтажному плану;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5 - указывается назначение комнаты или помещения вспомогательного использования;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6 - указывается площадь комнаты или помещения вспомогательного использования вне зависимости от их вида;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7 - указывается площадь комнаты или помещения вспомогательного использования, если они входят в общую площадь;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8 - указывается площадь жилой комнаты;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9 - указывается площадь комнаты или помещения вспомогательного использования, если они входят в подсобную площадь помещения;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10 - указывается площадь помещений вспомогательного использования, не включенных в общую площадь жилого помещения (балконов, лоджий, террас, веранд);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12 - указывается высота комнаты или помещения вспомогательного использования по внутреннему обмеру;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13 - указывается отметка о наличии самовольно перестроенной или перепланированной площади;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14 - указывается дополнительная необходимая информация о комнате или помещении вспомогательного использования.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В итоге по этажу подсчитывается: площадь всех помещений этажа (сумма по графе 6), общая площадь этажа (сумма по графе 7), жилая площадь этажа (сумма по графе 8).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В итоге по зданию (по части здания - литере) подсчитывается площадь всех помещений здания (сумма по графе 6), общая площадь здания (сумма по графе 7), жилая площадь здания (сумма по графе 8).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  <w:outlineLvl w:val="2"/>
      </w:pPr>
      <w:r>
        <w:t xml:space="preserve">9. Заполнение </w:t>
      </w:r>
      <w:hyperlink w:anchor="P226" w:history="1">
        <w:r>
          <w:rPr>
            <w:color w:val="0000FF"/>
          </w:rPr>
          <w:t>раздела 8.</w:t>
        </w:r>
      </w:hyperlink>
      <w:r>
        <w:t xml:space="preserve"> "Отметки об обследованиях"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Указываются дата инвентаризации, ФИО и подпись исполнителя работ; ФИО и подпись лица, осуществившего контроль.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jc w:val="center"/>
        <w:outlineLvl w:val="1"/>
      </w:pPr>
      <w:r>
        <w:t>II. Правила внесения в технический</w:t>
      </w:r>
    </w:p>
    <w:p w:rsidR="0096526F" w:rsidRDefault="0096526F">
      <w:pPr>
        <w:pStyle w:val="ConsPlusNormal"/>
        <w:jc w:val="center"/>
      </w:pPr>
      <w:r>
        <w:t>паспорт параметров и инвентаризационной стоимости</w:t>
      </w:r>
    </w:p>
    <w:p w:rsidR="0096526F" w:rsidRDefault="0096526F">
      <w:pPr>
        <w:pStyle w:val="ConsPlusNormal"/>
        <w:jc w:val="center"/>
      </w:pPr>
      <w:r>
        <w:t>объекта индивидуального жилищного строительства</w:t>
      </w:r>
    </w:p>
    <w:p w:rsidR="0096526F" w:rsidRDefault="0096526F">
      <w:pPr>
        <w:pStyle w:val="ConsPlusNormal"/>
        <w:jc w:val="center"/>
      </w:pPr>
    </w:p>
    <w:p w:rsidR="0096526F" w:rsidRDefault="0096526F">
      <w:pPr>
        <w:pStyle w:val="ConsPlusNormal"/>
        <w:ind w:firstLine="540"/>
        <w:jc w:val="both"/>
      </w:pPr>
      <w:r>
        <w:t xml:space="preserve">Для внесения в </w:t>
      </w:r>
      <w:hyperlink w:anchor="P35" w:history="1">
        <w:r>
          <w:rPr>
            <w:color w:val="0000FF"/>
          </w:rPr>
          <w:t>технический паспорт</w:t>
        </w:r>
      </w:hyperlink>
      <w:r>
        <w:t xml:space="preserve"> параметров и инвентаризационной стоимости объекта индивидуального жилищного строительства составляется расчетно-инвентаризационная ведомость.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Расчетно-инвентаризационная ведомость состоит из трех форм: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 xml:space="preserve">форма 1. Исчисление площадей и объемов жилого дома и вспомогательных строений, сооружений </w:t>
      </w:r>
      <w:hyperlink w:anchor="P384" w:history="1">
        <w:r>
          <w:rPr>
            <w:color w:val="0000FF"/>
          </w:rPr>
          <w:t>(приложение N 1);</w:t>
        </w:r>
      </w:hyperlink>
    </w:p>
    <w:p w:rsidR="0096526F" w:rsidRDefault="0096526F">
      <w:pPr>
        <w:pStyle w:val="ConsPlusNormal"/>
        <w:spacing w:before="220"/>
        <w:ind w:firstLine="540"/>
        <w:jc w:val="both"/>
      </w:pPr>
      <w:r>
        <w:t xml:space="preserve">форма 2. Техническое описание и определение физического износа </w:t>
      </w:r>
      <w:hyperlink w:anchor="P405" w:history="1">
        <w:r>
          <w:rPr>
            <w:color w:val="0000FF"/>
          </w:rPr>
          <w:t>(приложения N 2,</w:t>
        </w:r>
      </w:hyperlink>
      <w:r>
        <w:t xml:space="preserve"> </w:t>
      </w:r>
      <w:hyperlink w:anchor="P536" w:history="1">
        <w:r>
          <w:rPr>
            <w:color w:val="0000FF"/>
          </w:rPr>
          <w:t>3);</w:t>
        </w:r>
      </w:hyperlink>
    </w:p>
    <w:p w:rsidR="0096526F" w:rsidRDefault="0096526F">
      <w:pPr>
        <w:pStyle w:val="ConsPlusNormal"/>
        <w:spacing w:before="220"/>
        <w:ind w:firstLine="540"/>
        <w:jc w:val="both"/>
      </w:pPr>
      <w:r>
        <w:t xml:space="preserve">форма 3. Расчет инвентаризационной стоимости жилого дома и вспомогательных строений, сооружений </w:t>
      </w:r>
      <w:hyperlink w:anchor="P622" w:history="1">
        <w:r>
          <w:rPr>
            <w:color w:val="0000FF"/>
          </w:rPr>
          <w:t>(приложение N 4).</w:t>
        </w:r>
      </w:hyperlink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  <w:outlineLvl w:val="2"/>
      </w:pPr>
      <w:r>
        <w:lastRenderedPageBreak/>
        <w:t xml:space="preserve">10. Заполнение </w:t>
      </w:r>
      <w:hyperlink w:anchor="P384" w:history="1">
        <w:r>
          <w:rPr>
            <w:color w:val="0000FF"/>
          </w:rPr>
          <w:t>формы 1.</w:t>
        </w:r>
      </w:hyperlink>
      <w:r>
        <w:t xml:space="preserve"> "Исчисление площадей и объемов жилого дома и вспомогательных строений, сооружений"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1. Указывается буквенное обозначение (литера) или цифровое обозначение, присвоенное частям объекта индивидуального жилищного строительства или вспомогательным строениям, сооружениям.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2. Указывается наименование частей объекта индивидуального жилищного строительства или вспомогательных строений, сооружений.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Графы 3, 4, 5, 6, 7. Заполняются по данным измерений с учетом действующих строительно-технических нормативов.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  <w:outlineLvl w:val="2"/>
      </w:pPr>
      <w:r>
        <w:t xml:space="preserve">11. Заполнение </w:t>
      </w:r>
      <w:hyperlink w:anchor="P405" w:history="1">
        <w:r>
          <w:rPr>
            <w:color w:val="0000FF"/>
          </w:rPr>
          <w:t>формы 2.</w:t>
        </w:r>
      </w:hyperlink>
      <w:r>
        <w:t xml:space="preserve"> "Техническое описание и определение физического износа"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Для каждой части объекта индивидуального жилищного строительства или вспомогательного строения, сооружения указывается литера, группа капитальности в соответствии с действующими строительно-техническими нормативами.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Для основных строений, отапливаемых пристроек дополнительно указываются год постройки, число подземных, наземных этажей, год реконструкции (капитального ремонта) &lt;*&gt;.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 xml:space="preserve">&lt;*&gt; См. указания к </w:t>
      </w:r>
      <w:hyperlink w:anchor="P249" w:history="1">
        <w:r>
          <w:rPr>
            <w:color w:val="0000FF"/>
          </w:rPr>
          <w:t>разделам 1,</w:t>
        </w:r>
      </w:hyperlink>
      <w:r>
        <w:t xml:space="preserve"> </w:t>
      </w:r>
      <w:hyperlink w:anchor="P255" w:history="1">
        <w:r>
          <w:rPr>
            <w:color w:val="0000FF"/>
          </w:rPr>
          <w:t>2</w:t>
        </w:r>
      </w:hyperlink>
      <w:r>
        <w:t xml:space="preserve"> Порядка оформления </w:t>
      </w:r>
      <w:hyperlink w:anchor="P35" w:history="1">
        <w:r>
          <w:rPr>
            <w:color w:val="0000FF"/>
          </w:rPr>
          <w:t>технического паспорта</w:t>
        </w:r>
      </w:hyperlink>
      <w:r>
        <w:t xml:space="preserve"> объекта индивидуального жилищного строительства.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</w:pPr>
      <w:r>
        <w:t>В графе 2 приведен стандартный &lt;*&gt; перечень базовых конструктивных элементов для объектов индивидуального жилищного строительства, сформированный с учетом методики проведения подсчета восстановительной стоимости по укрупненным показателям в соответствии с действующими строительно-техническими нормативами.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&lt;*&gt; В случае, если для отдельных уникальных типов зданий, сооружений, прочих строений отсутствует принятая в установленном порядке группировка его базовых конструктивных элементов, такая группировка разрабатывается исполнителем инвентаризационных работ самостоятельно на основании представленной заказчиком проектной, строительной, исполнительной, землеустроительной и иной документации.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</w:pPr>
      <w:r>
        <w:t>Перечень базовых конструктивных элементов объекта индивидуального жилищного строительства устанавливается при обследовании. При наличии конструктивного элемента заполняются все графы (с 3-й по 9-ю); при отсутствии - графы 3, 4 не заполняются, графы 6 - 9 заполняются с проставлением нулей в соответствующих строках.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3. Указывается описание конструктивных элементов (материал, конструкция, отделка и прочее).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4. Указывается характеристика технического состояния &lt;*&gt; конструктивного элемента объекта индивидуального жилищного строительства - перечень имеющихся у него дефектов (повреждений, деформаций) с их количественной оценкой, позволяющей определить степень его физического износа в процентах согласно действующим методическим и инструктивным нормам.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&lt;*&gt; Производится одновременно с техническим описанием.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</w:pPr>
      <w:r>
        <w:t>Графа 5. Указывается удельный вес конструктивного элемента.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Удельные веса базовых конструктивных элементов в восстановительной стоимости объекта капитального строительства принимаются по оценочным таблицам укрупненных показателей восстановительной стоимости (УПВС) для соответствующего объекта-аналога с применением необходимых поправочных коэффициентов либо определяются расчетным путем на основании представленной заказчиком проектной, строительной, исполнительной, землеустроительной и иной документации.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8. Указывается количественное значение процента износа, соответствующее характеристике технического состояния.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Примечание: Определение процента физического износа здания производится расчетно с применением удельных весов конструктивных элементов этого здания, указанных в соответствующем оценочном нормативе. Процент физического износа по каждому конструктивному элементу, выбранному из таблиц упомянутых выше Правил, умножается на удельный вес этого элемента (после применения поправки или ценностного коэффициента). В результате получаем физический износ отдельных конструктивных элементов по отношению ко всему зданию. Суммированием полученных результатов определяется физический износ всего здания.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Если в расчетах были применены поправки или ценностные коэффициенты и вследствие этого сумма уточненных удельных весов конструктивных элементов не составляет 100, полученный процент физического износа на все здание следует уточнить (разделить на сумму уточненных удельных весов и для получения процента физического износа умножить на 100).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Физический износ холодных пристроек, вспомогательных строений и сооружений объекта технической инвентаризации допускается определять в целом по всему строению или сооружению без учета удельных весов их отдельных конструктивных элементов.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  <w:outlineLvl w:val="2"/>
      </w:pPr>
      <w:r>
        <w:t xml:space="preserve">12. Заполнение </w:t>
      </w:r>
      <w:hyperlink w:anchor="P622" w:history="1">
        <w:r>
          <w:rPr>
            <w:color w:val="0000FF"/>
          </w:rPr>
          <w:t>формы 3.</w:t>
        </w:r>
      </w:hyperlink>
      <w:r>
        <w:t xml:space="preserve"> "Расчет инвентаризационной стоимости жилого дома и вспомогательных строений, сооружений"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Заполнение производится по каждой части объекта индивидуального жилищного строительства или вспомогательному строению, сооружению в соответствии с действующими строительно-техническими нормативами.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1. Указывается буквенное обозначение (литера) или цифровое обозначение, присвоенное части объекта индивидуального жилищного строительства или вспомогательному строению, сооружению на плане.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2. Указывается наименование части объекта индивидуального жилищного строительства или вспомогательного строения, сооружения.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Графы 3, 4, 5, 6. Заполняются с учетом данных по объекту-аналогу на основании методики проведения подсчета восстановительной стоимости по укрупненным показателям в соответствии с действующими строительно-техническими нормативами.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7. Заполняется с учетом итогов (итоговый результат графы "удельный вес с поправкой" делится на 100).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Графы 8, 9, 10. Указываются поправки на отличие оцениваемого объекта от объекта-аналога.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12. Указываются данные измерений по оцениваемому объекту в единицах измерения объекта-аналога.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lastRenderedPageBreak/>
        <w:t>Графа 14. Заполняется с учетом процента износа.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Графа 16. Указывается индекс &lt;*&gt; пересчета базовой стоимости в текущий уровень цен.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526F" w:rsidRDefault="0096526F">
      <w:pPr>
        <w:pStyle w:val="ConsPlusNormal"/>
        <w:spacing w:before="220"/>
        <w:ind w:firstLine="540"/>
        <w:jc w:val="both"/>
      </w:pPr>
      <w:r>
        <w:t>&lt;*&gt; Один общий или произведение нескольких индексов (коэффициентов).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jc w:val="right"/>
        <w:outlineLvl w:val="1"/>
      </w:pPr>
      <w:r>
        <w:t>Приложение N 1</w:t>
      </w: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jc w:val="center"/>
      </w:pPr>
      <w:bookmarkStart w:id="17" w:name="P384"/>
      <w:bookmarkEnd w:id="17"/>
      <w:r>
        <w:t>Исчисление площадей и объемов жилого дома</w:t>
      </w:r>
    </w:p>
    <w:p w:rsidR="0096526F" w:rsidRDefault="0096526F">
      <w:pPr>
        <w:pStyle w:val="ConsPlusNormal"/>
        <w:jc w:val="center"/>
      </w:pPr>
      <w:r>
        <w:t>и вспомогательных строений, сооружений</w:t>
      </w:r>
    </w:p>
    <w:p w:rsidR="0096526F" w:rsidRDefault="0096526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1320"/>
        <w:gridCol w:w="1080"/>
        <w:gridCol w:w="960"/>
        <w:gridCol w:w="1080"/>
        <w:gridCol w:w="1920"/>
      </w:tblGrid>
      <w:tr w:rsidR="0096526F">
        <w:trPr>
          <w:trHeight w:val="240"/>
        </w:trPr>
        <w:tc>
          <w:tcPr>
            <w:tcW w:w="840" w:type="dxa"/>
            <w:vMerge w:val="restart"/>
            <w:tcBorders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N на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плане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(ли-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тера)</w:t>
            </w:r>
          </w:p>
        </w:tc>
        <w:tc>
          <w:tcPr>
            <w:tcW w:w="1680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t>Наименование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 здания,  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сооружения </w:t>
            </w:r>
          </w:p>
        </w:tc>
        <w:tc>
          <w:tcPr>
            <w:tcW w:w="1320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t xml:space="preserve"> Формулы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  для  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подсчета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площадей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   по   </w:t>
            </w:r>
          </w:p>
          <w:p w:rsidR="0096526F" w:rsidRDefault="0096526F">
            <w:pPr>
              <w:pStyle w:val="ConsPlusNonformat"/>
              <w:jc w:val="both"/>
            </w:pPr>
            <w:r>
              <w:t>наружному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 обмеру </w:t>
            </w:r>
          </w:p>
        </w:tc>
        <w:tc>
          <w:tcPr>
            <w:tcW w:w="2040" w:type="dxa"/>
            <w:gridSpan w:val="2"/>
          </w:tcPr>
          <w:p w:rsidR="0096526F" w:rsidRDefault="0096526F">
            <w:pPr>
              <w:pStyle w:val="ConsPlusNonformat"/>
              <w:jc w:val="both"/>
            </w:pPr>
            <w:r>
              <w:t>Площадь, кв. м</w:t>
            </w:r>
          </w:p>
        </w:tc>
        <w:tc>
          <w:tcPr>
            <w:tcW w:w="1080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t>Высота,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   м   </w:t>
            </w:r>
          </w:p>
        </w:tc>
        <w:tc>
          <w:tcPr>
            <w:tcW w:w="1920" w:type="dxa"/>
            <w:vMerge w:val="restart"/>
            <w:tcBorders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Строительный</w:t>
            </w:r>
          </w:p>
          <w:p w:rsidR="0096526F" w:rsidRDefault="0096526F">
            <w:pPr>
              <w:pStyle w:val="ConsPlusNonformat"/>
              <w:jc w:val="both"/>
            </w:pPr>
            <w:r>
              <w:t>объем, куб. м</w:t>
            </w:r>
          </w:p>
        </w:tc>
      </w:tr>
      <w:tr w:rsidR="0096526F">
        <w:tc>
          <w:tcPr>
            <w:tcW w:w="720" w:type="dxa"/>
            <w:vMerge/>
            <w:tcBorders>
              <w:top w:val="nil"/>
              <w:left w:val="nil"/>
            </w:tcBorders>
          </w:tcPr>
          <w:p w:rsidR="0096526F" w:rsidRDefault="0096526F"/>
        </w:tc>
        <w:tc>
          <w:tcPr>
            <w:tcW w:w="1560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1200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108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в  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расчет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объема </w:t>
            </w:r>
          </w:p>
        </w:tc>
        <w:tc>
          <w:tcPr>
            <w:tcW w:w="96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заст- </w:t>
            </w:r>
          </w:p>
          <w:p w:rsidR="0096526F" w:rsidRDefault="0096526F">
            <w:pPr>
              <w:pStyle w:val="ConsPlusNonformat"/>
              <w:jc w:val="both"/>
            </w:pPr>
            <w:r>
              <w:t xml:space="preserve">ройки 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1800" w:type="dxa"/>
            <w:vMerge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240"/>
        </w:trPr>
        <w:tc>
          <w:tcPr>
            <w:tcW w:w="840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1  </w:t>
            </w:r>
          </w:p>
        </w:tc>
        <w:tc>
          <w:tcPr>
            <w:tcW w:w="168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32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08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96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1080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t xml:space="preserve">      7</w:t>
            </w:r>
          </w:p>
        </w:tc>
      </w:tr>
    </w:tbl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jc w:val="right"/>
        <w:outlineLvl w:val="1"/>
      </w:pPr>
      <w:r>
        <w:t>Приложение N 2</w:t>
      </w:r>
    </w:p>
    <w:p w:rsidR="0096526F" w:rsidRDefault="0096526F">
      <w:pPr>
        <w:pStyle w:val="ConsPlusNormal"/>
        <w:jc w:val="right"/>
      </w:pPr>
    </w:p>
    <w:p w:rsidR="0096526F" w:rsidRDefault="0096526F">
      <w:pPr>
        <w:pStyle w:val="ConsPlusNonformat"/>
        <w:jc w:val="both"/>
      </w:pPr>
      <w:bookmarkStart w:id="18" w:name="P405"/>
      <w:bookmarkEnd w:id="18"/>
      <w:r>
        <w:rPr>
          <w:sz w:val="18"/>
        </w:rPr>
        <w:t xml:space="preserve">                       Техническое описание</w:t>
      </w:r>
    </w:p>
    <w:p w:rsidR="0096526F" w:rsidRDefault="0096526F">
      <w:pPr>
        <w:pStyle w:val="ConsPlusNonformat"/>
        <w:jc w:val="both"/>
      </w:pPr>
      <w:r>
        <w:rPr>
          <w:sz w:val="18"/>
        </w:rPr>
        <w:t xml:space="preserve">              конструктивных элементов и определение</w:t>
      </w:r>
    </w:p>
    <w:p w:rsidR="0096526F" w:rsidRDefault="0096526F">
      <w:pPr>
        <w:pStyle w:val="ConsPlusNonformat"/>
        <w:jc w:val="both"/>
      </w:pPr>
      <w:r>
        <w:rPr>
          <w:sz w:val="18"/>
        </w:rPr>
        <w:t xml:space="preserve">        физического износа основных строений, отапливаемых</w:t>
      </w:r>
    </w:p>
    <w:p w:rsidR="0096526F" w:rsidRDefault="0096526F">
      <w:pPr>
        <w:pStyle w:val="ConsPlusNonformat"/>
        <w:jc w:val="both"/>
      </w:pPr>
      <w:r>
        <w:rPr>
          <w:sz w:val="18"/>
        </w:rPr>
        <w:t xml:space="preserve">                      пристроек жилого дома</w:t>
      </w:r>
    </w:p>
    <w:p w:rsidR="0096526F" w:rsidRDefault="0096526F">
      <w:pPr>
        <w:pStyle w:val="ConsPlusNonformat"/>
        <w:jc w:val="both"/>
      </w:pPr>
    </w:p>
    <w:p w:rsidR="0096526F" w:rsidRDefault="0096526F">
      <w:pPr>
        <w:pStyle w:val="ConsPlusNonformat"/>
        <w:jc w:val="both"/>
      </w:pPr>
      <w:r>
        <w:rPr>
          <w:sz w:val="18"/>
        </w:rPr>
        <w:t>Литера ___________ Год постройки _________ Число этажей __________</w:t>
      </w:r>
    </w:p>
    <w:p w:rsidR="0096526F" w:rsidRDefault="0096526F">
      <w:pPr>
        <w:pStyle w:val="ConsPlusNonformat"/>
        <w:jc w:val="both"/>
      </w:pPr>
    </w:p>
    <w:p w:rsidR="0096526F" w:rsidRDefault="0096526F">
      <w:pPr>
        <w:pStyle w:val="ConsPlusNonformat"/>
        <w:jc w:val="both"/>
      </w:pPr>
      <w:r>
        <w:rPr>
          <w:sz w:val="18"/>
        </w:rPr>
        <w:t>Год реконструкции                   Группа</w:t>
      </w:r>
    </w:p>
    <w:p w:rsidR="0096526F" w:rsidRDefault="0096526F">
      <w:pPr>
        <w:pStyle w:val="ConsPlusNonformat"/>
        <w:jc w:val="both"/>
      </w:pPr>
      <w:r>
        <w:rPr>
          <w:sz w:val="18"/>
        </w:rPr>
        <w:t>(капитального ремонта) ____________ капитальности ________________</w:t>
      </w: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Cell"/>
        <w:jc w:val="both"/>
      </w:pPr>
      <w:r>
        <w:rPr>
          <w:sz w:val="18"/>
        </w:rPr>
        <w:t>────┬───────────────┬─────────┬──────┬──────┬─────┬───────┬────┬──────┬───────────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N </w:t>
      </w:r>
      <w:proofErr w:type="gramStart"/>
      <w:r>
        <w:rPr>
          <w:sz w:val="18"/>
        </w:rPr>
        <w:t>│  Наименование</w:t>
      </w:r>
      <w:proofErr w:type="gramEnd"/>
      <w:r>
        <w:rPr>
          <w:sz w:val="18"/>
        </w:rPr>
        <w:t xml:space="preserve"> │Описание │Техни-│Удель-│Цен- │Удель- │Из- │% из- │  Текущие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п/п│конструктивного│конст-   │ческое│ный   │ност-│ный вес│</w:t>
      </w:r>
      <w:proofErr w:type="gramStart"/>
      <w:r>
        <w:rPr>
          <w:sz w:val="18"/>
        </w:rPr>
        <w:t>нос,│</w:t>
      </w:r>
      <w:proofErr w:type="gramEnd"/>
      <w:r>
        <w:rPr>
          <w:sz w:val="18"/>
        </w:rPr>
        <w:t>носа  │ изменения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элемента    │руктивных│состо-│вес по│</w:t>
      </w:r>
      <w:proofErr w:type="gramStart"/>
      <w:r>
        <w:rPr>
          <w:sz w:val="18"/>
        </w:rPr>
        <w:t>ной  │</w:t>
      </w:r>
      <w:proofErr w:type="gramEnd"/>
      <w:r>
        <w:rPr>
          <w:sz w:val="18"/>
        </w:rPr>
        <w:t>констр.│%   │к     ├───────────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│элементов│</w:t>
      </w:r>
      <w:proofErr w:type="gramStart"/>
      <w:r>
        <w:rPr>
          <w:sz w:val="18"/>
        </w:rPr>
        <w:t>яние  │</w:t>
      </w:r>
      <w:proofErr w:type="gramEnd"/>
      <w:r>
        <w:rPr>
          <w:sz w:val="18"/>
        </w:rPr>
        <w:t>табли-│коэф-│элем.  │    │строе-</w:t>
      </w:r>
      <w:proofErr w:type="gramStart"/>
      <w:r>
        <w:rPr>
          <w:sz w:val="18"/>
        </w:rPr>
        <w:t>│  Износ</w:t>
      </w:r>
      <w:proofErr w:type="gramEnd"/>
      <w:r>
        <w:rPr>
          <w:sz w:val="18"/>
        </w:rPr>
        <w:t xml:space="preserve"> %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матери- │      │це    │фици-│после  │    │нию   ├────┬──────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│ал, конс-│      │      │</w:t>
      </w:r>
      <w:proofErr w:type="gramStart"/>
      <w:r>
        <w:rPr>
          <w:sz w:val="18"/>
        </w:rPr>
        <w:t>ент  │</w:t>
      </w:r>
      <w:proofErr w:type="gramEnd"/>
      <w:r>
        <w:rPr>
          <w:sz w:val="18"/>
        </w:rPr>
        <w:t>приме- │    │(гр. 7│эле-│к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│трукция, │      │      │     │</w:t>
      </w:r>
      <w:proofErr w:type="gramStart"/>
      <w:r>
        <w:rPr>
          <w:sz w:val="18"/>
        </w:rPr>
        <w:t>нения  │</w:t>
      </w:r>
      <w:proofErr w:type="gramEnd"/>
      <w:r>
        <w:rPr>
          <w:sz w:val="18"/>
        </w:rPr>
        <w:t xml:space="preserve">    │x гр. │мен-│стро-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│отделка и│      │      │     │цен.   │    │8) </w:t>
      </w:r>
      <w:proofErr w:type="gramStart"/>
      <w:r>
        <w:rPr>
          <w:sz w:val="18"/>
        </w:rPr>
        <w:t>/  │</w:t>
      </w:r>
      <w:proofErr w:type="gramEnd"/>
      <w:r>
        <w:rPr>
          <w:sz w:val="18"/>
        </w:rPr>
        <w:t>та  │ению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</w:t>
      </w:r>
      <w:proofErr w:type="gramStart"/>
      <w:r>
        <w:rPr>
          <w:sz w:val="18"/>
        </w:rPr>
        <w:t>прочее)  │</w:t>
      </w:r>
      <w:proofErr w:type="gramEnd"/>
      <w:r>
        <w:rPr>
          <w:sz w:val="18"/>
        </w:rPr>
        <w:t xml:space="preserve">      │      │     │коэф-  │    │100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         │      │      │     │фици-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         │      │      │     │ента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>────┼───────────────┼─────────┼──────┼──────┼─────┼───────┼────┼──────┼────┼──────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1 │       2       │    3    │   </w:t>
      </w:r>
      <w:proofErr w:type="gramStart"/>
      <w:r>
        <w:rPr>
          <w:sz w:val="18"/>
        </w:rPr>
        <w:t>4  │</w:t>
      </w:r>
      <w:proofErr w:type="gramEnd"/>
      <w:r>
        <w:rPr>
          <w:sz w:val="18"/>
        </w:rPr>
        <w:t xml:space="preserve">  5   │  6  │   7   │  8 │   9  │ 10 │ 11</w:t>
      </w:r>
    </w:p>
    <w:p w:rsidR="0096526F" w:rsidRDefault="0096526F">
      <w:pPr>
        <w:pStyle w:val="ConsPlusCell"/>
        <w:jc w:val="both"/>
      </w:pPr>
      <w:r>
        <w:rPr>
          <w:sz w:val="18"/>
        </w:rPr>
        <w:t>────┼───────────────┼─────────┼──────┼──────┼─────┼───────┼────┼──────┼────┼──────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1 </w:t>
      </w:r>
      <w:proofErr w:type="gramStart"/>
      <w:r>
        <w:rPr>
          <w:sz w:val="18"/>
        </w:rPr>
        <w:t>│  Фундаменты</w:t>
      </w:r>
      <w:proofErr w:type="gramEnd"/>
      <w:r>
        <w:rPr>
          <w:sz w:val="18"/>
        </w:rPr>
        <w:t xml:space="preserve">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lastRenderedPageBreak/>
        <w:t xml:space="preserve">    │     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>────┼───────────────┼─────────┼──────┼──────┼─────┼───────┼────┼──────┼────┼──────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2 │а) стены и </w:t>
      </w:r>
      <w:proofErr w:type="gramStart"/>
      <w:r>
        <w:rPr>
          <w:sz w:val="18"/>
        </w:rPr>
        <w:t>их  │</w:t>
      </w:r>
      <w:proofErr w:type="gramEnd"/>
      <w:r>
        <w:rPr>
          <w:sz w:val="18"/>
        </w:rPr>
        <w:t xml:space="preserve">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наружная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отделка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б) перегородки│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>────┼────┬──────────┼─────────┼──────┼──────┼─────┼───────┼────┼──────┼────┼──────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3 │пе- │чердачные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│рек-│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│ры- │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│тия │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│межэтажные│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│подвальные│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>────┼────┴──────────┼─────────┼──────┼──────┼─────┼───────┼────┼──────┼────┼──────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4 │     крыша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>────┼───────────────┼─────────┼──────┼──────┼─────┼───────┼────┼──────┼────┼──────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5 │     полы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>────┼────┬──────────┼─────────┼──────┼──────┼─────┼───────┼────┼──────┼────┼──────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6 │про-│ </w:t>
      </w:r>
      <w:proofErr w:type="gramStart"/>
      <w:r>
        <w:rPr>
          <w:sz w:val="18"/>
        </w:rPr>
        <w:t>оконные  │</w:t>
      </w:r>
      <w:proofErr w:type="gramEnd"/>
      <w:r>
        <w:rPr>
          <w:sz w:val="18"/>
        </w:rPr>
        <w:t xml:space="preserve">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│емы │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</w:t>
      </w:r>
      <w:proofErr w:type="gramStart"/>
      <w:r>
        <w:rPr>
          <w:sz w:val="18"/>
        </w:rPr>
        <w:t>дверные  │</w:t>
      </w:r>
      <w:proofErr w:type="gramEnd"/>
      <w:r>
        <w:rPr>
          <w:sz w:val="18"/>
        </w:rPr>
        <w:t xml:space="preserve">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>────┼────┼──────────┼─────────┼──────┼──────┼─────┼───────┼────┼──────┼────┼──────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7 │от- │внутренняя│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│дел-│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</w:t>
      </w:r>
      <w:proofErr w:type="gramStart"/>
      <w:r>
        <w:rPr>
          <w:sz w:val="18"/>
        </w:rPr>
        <w:t>ка  │</w:t>
      </w:r>
      <w:proofErr w:type="gramEnd"/>
      <w:r>
        <w:rPr>
          <w:sz w:val="18"/>
        </w:rPr>
        <w:t xml:space="preserve">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наружная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>────┼────┼──────────┼─────────┼──────┼──────┼─────┼───────┼────┼──────┼────┼──────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8 │</w:t>
      </w:r>
      <w:proofErr w:type="gramStart"/>
      <w:r>
        <w:rPr>
          <w:sz w:val="18"/>
        </w:rPr>
        <w:t>сан.│</w:t>
      </w:r>
      <w:proofErr w:type="gramEnd"/>
      <w:r>
        <w:rPr>
          <w:sz w:val="18"/>
        </w:rPr>
        <w:t>отопление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│и   │          ├─────────┼──────┤      ├─────┤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│эле-│водопровод│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│кт- │          ├─────────┼──────┤      ├─────┤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│ро- │канализа-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│тех-│ция       ├─────────┼──────┤      ├─────┤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│ни- │гор. водо-│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lastRenderedPageBreak/>
        <w:t xml:space="preserve">    │чес-│снабжение ├─────────┼──────┤      ├─────┤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│кие │газоснаб-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│уст-│жение     ├─────────┼──────┤      ├─────┤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│рой-│электро-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│ства│снабжение ├─────────┼──────┤      ├─────┤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│радио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├─────────┼──────┤      ├─────┤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│телевиде-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│ние       ├─────────┼──────┤      ├─────┤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│телефон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          ├─────────┼──────┤      ├─────┤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│вентиляция│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>────┼────┴──────────┼─────────┼──────┼──────┼─────┼───────┼────┼──────┼────┼──────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9 │ Прочие работы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├─────────┼──────┤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│               │         │      │      │     │       │    │      │    │</w:t>
      </w:r>
    </w:p>
    <w:p w:rsidR="0096526F" w:rsidRDefault="0096526F">
      <w:pPr>
        <w:pStyle w:val="ConsPlusCell"/>
        <w:jc w:val="both"/>
      </w:pPr>
      <w:r>
        <w:rPr>
          <w:sz w:val="18"/>
        </w:rPr>
        <w:t>────┴───────────────┴─────────┴──────┴──────┴─────┴───────┴────┴──────┴────┴──────</w:t>
      </w:r>
    </w:p>
    <w:p w:rsidR="0096526F" w:rsidRDefault="0096526F">
      <w:pPr>
        <w:pStyle w:val="ConsPlusCell"/>
        <w:jc w:val="both"/>
      </w:pPr>
      <w:r>
        <w:rPr>
          <w:sz w:val="18"/>
        </w:rPr>
        <w:t xml:space="preserve">                                Итого          X            X           X</w:t>
      </w: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nformat"/>
        <w:jc w:val="both"/>
      </w:pPr>
      <w:r>
        <w:rPr>
          <w:sz w:val="18"/>
        </w:rPr>
        <w:t>% износа, приведенный      % износа (гр. 9) x 100</w:t>
      </w:r>
    </w:p>
    <w:p w:rsidR="0096526F" w:rsidRDefault="0096526F">
      <w:pPr>
        <w:pStyle w:val="ConsPlusNonformat"/>
        <w:jc w:val="both"/>
      </w:pPr>
      <w:r>
        <w:rPr>
          <w:sz w:val="18"/>
        </w:rPr>
        <w:t>к 100 по формуле           ----------------------</w:t>
      </w:r>
    </w:p>
    <w:p w:rsidR="0096526F" w:rsidRDefault="0096526F">
      <w:pPr>
        <w:pStyle w:val="ConsPlusNonformat"/>
        <w:jc w:val="both"/>
      </w:pPr>
      <w:r>
        <w:rPr>
          <w:sz w:val="18"/>
        </w:rPr>
        <w:t xml:space="preserve">                             удельный вес (гр. 7)</w:t>
      </w: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jc w:val="right"/>
        <w:outlineLvl w:val="1"/>
      </w:pPr>
      <w:r>
        <w:t>Приложение N 3</w:t>
      </w:r>
    </w:p>
    <w:p w:rsidR="0096526F" w:rsidRDefault="0096526F">
      <w:pPr>
        <w:pStyle w:val="ConsPlusNormal"/>
        <w:ind w:firstLine="540"/>
        <w:jc w:val="both"/>
      </w:pPr>
    </w:p>
    <w:p w:rsidR="0096526F" w:rsidRDefault="0096526F">
      <w:pPr>
        <w:pStyle w:val="ConsPlusNormal"/>
        <w:jc w:val="center"/>
      </w:pPr>
      <w:bookmarkStart w:id="19" w:name="P536"/>
      <w:bookmarkEnd w:id="19"/>
      <w:r>
        <w:t>Техническое описание и определение</w:t>
      </w:r>
    </w:p>
    <w:p w:rsidR="0096526F" w:rsidRDefault="0096526F">
      <w:pPr>
        <w:pStyle w:val="ConsPlusNormal"/>
        <w:jc w:val="center"/>
      </w:pPr>
      <w:r>
        <w:t>физического износа неотапливаемых пристроек жилого дома</w:t>
      </w:r>
    </w:p>
    <w:p w:rsidR="0096526F" w:rsidRDefault="0096526F">
      <w:pPr>
        <w:pStyle w:val="ConsPlusNormal"/>
        <w:jc w:val="center"/>
      </w:pPr>
      <w:r>
        <w:t>и вспомогательных строений, сооружений</w:t>
      </w:r>
    </w:p>
    <w:p w:rsidR="0096526F" w:rsidRDefault="0096526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92"/>
        <w:gridCol w:w="1092"/>
        <w:gridCol w:w="672"/>
        <w:gridCol w:w="588"/>
        <w:gridCol w:w="672"/>
        <w:gridCol w:w="1092"/>
        <w:gridCol w:w="672"/>
        <w:gridCol w:w="588"/>
        <w:gridCol w:w="672"/>
        <w:gridCol w:w="1092"/>
        <w:gridCol w:w="672"/>
        <w:gridCol w:w="588"/>
        <w:gridCol w:w="756"/>
      </w:tblGrid>
      <w:tr w:rsidR="0096526F">
        <w:trPr>
          <w:trHeight w:val="160"/>
        </w:trPr>
        <w:tc>
          <w:tcPr>
            <w:tcW w:w="1092" w:type="dxa"/>
            <w:vMerge w:val="restart"/>
            <w:tcBorders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Наименование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конструктив-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ных элемен-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тов         </w:t>
            </w:r>
          </w:p>
        </w:tc>
        <w:tc>
          <w:tcPr>
            <w:tcW w:w="1092" w:type="dxa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Литера ____</w:t>
            </w:r>
          </w:p>
        </w:tc>
        <w:tc>
          <w:tcPr>
            <w:tcW w:w="67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удель-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ный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вес по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табли-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це    </w:t>
            </w:r>
          </w:p>
        </w:tc>
        <w:tc>
          <w:tcPr>
            <w:tcW w:w="588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поп-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равки</w:t>
            </w:r>
          </w:p>
        </w:tc>
        <w:tc>
          <w:tcPr>
            <w:tcW w:w="67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удель-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ный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вес с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поп-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равкой</w:t>
            </w:r>
          </w:p>
        </w:tc>
        <w:tc>
          <w:tcPr>
            <w:tcW w:w="1092" w:type="dxa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Литера ____</w:t>
            </w:r>
          </w:p>
        </w:tc>
        <w:tc>
          <w:tcPr>
            <w:tcW w:w="67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удель-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ный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вес по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табли-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це    </w:t>
            </w:r>
          </w:p>
        </w:tc>
        <w:tc>
          <w:tcPr>
            <w:tcW w:w="588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поп-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равки</w:t>
            </w:r>
          </w:p>
        </w:tc>
        <w:tc>
          <w:tcPr>
            <w:tcW w:w="67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удель-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ный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вес с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поп-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равкой</w:t>
            </w:r>
          </w:p>
        </w:tc>
        <w:tc>
          <w:tcPr>
            <w:tcW w:w="1092" w:type="dxa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Литера ____</w:t>
            </w:r>
          </w:p>
        </w:tc>
        <w:tc>
          <w:tcPr>
            <w:tcW w:w="67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удель-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ный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вес по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табли-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це    </w:t>
            </w:r>
          </w:p>
        </w:tc>
        <w:tc>
          <w:tcPr>
            <w:tcW w:w="588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поп-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равки</w:t>
            </w:r>
          </w:p>
        </w:tc>
        <w:tc>
          <w:tcPr>
            <w:tcW w:w="756" w:type="dxa"/>
            <w:vMerge w:val="restart"/>
            <w:tcBorders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удель-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ный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вес с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поп-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равкой</w:t>
            </w:r>
          </w:p>
        </w:tc>
      </w:tr>
      <w:tr w:rsidR="0096526F">
        <w:tc>
          <w:tcPr>
            <w:tcW w:w="1008" w:type="dxa"/>
            <w:vMerge/>
            <w:tcBorders>
              <w:top w:val="nil"/>
              <w:left w:val="nil"/>
            </w:tcBorders>
          </w:tcPr>
          <w:p w:rsidR="0096526F" w:rsidRDefault="0096526F"/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Группа  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капитал. __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04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Группа  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капитал. __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04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Группа  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капитал. __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04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672" w:type="dxa"/>
            <w:vMerge/>
            <w:tcBorders>
              <w:top w:val="nil"/>
              <w:right w:val="nil"/>
            </w:tcBorders>
          </w:tcPr>
          <w:p w:rsidR="0096526F" w:rsidRDefault="0096526F"/>
        </w:tc>
      </w:tr>
      <w:tr w:rsidR="0096526F">
        <w:tc>
          <w:tcPr>
            <w:tcW w:w="1008" w:type="dxa"/>
            <w:vMerge/>
            <w:tcBorders>
              <w:top w:val="nil"/>
              <w:left w:val="nil"/>
            </w:tcBorders>
          </w:tcPr>
          <w:p w:rsidR="0096526F" w:rsidRDefault="0096526F"/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Материал,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конструкция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04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Материал,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конструкция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04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Материал,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конструкция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04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672" w:type="dxa"/>
            <w:vMerge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Фундаменты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Стены и 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перегородки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Перекрытия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Крыша     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Полы      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Проемы    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Отделочные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работы    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Электроос-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вещение   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Прочие  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работы    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Итого     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100  </w:t>
            </w: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 X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100  </w:t>
            </w: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 X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100  </w:t>
            </w: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 X  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Износ, %  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</w:tbl>
    <w:p w:rsidR="0096526F" w:rsidRDefault="009652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92"/>
        <w:gridCol w:w="1092"/>
        <w:gridCol w:w="672"/>
        <w:gridCol w:w="588"/>
        <w:gridCol w:w="672"/>
        <w:gridCol w:w="1092"/>
        <w:gridCol w:w="672"/>
        <w:gridCol w:w="588"/>
        <w:gridCol w:w="672"/>
        <w:gridCol w:w="1092"/>
        <w:gridCol w:w="672"/>
        <w:gridCol w:w="588"/>
        <w:gridCol w:w="756"/>
      </w:tblGrid>
      <w:tr w:rsidR="0096526F">
        <w:trPr>
          <w:trHeight w:val="160"/>
        </w:trPr>
        <w:tc>
          <w:tcPr>
            <w:tcW w:w="1092" w:type="dxa"/>
            <w:vMerge w:val="restart"/>
            <w:tcBorders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Наименование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конструктив-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ных элемен-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тов         </w:t>
            </w:r>
          </w:p>
        </w:tc>
        <w:tc>
          <w:tcPr>
            <w:tcW w:w="1092" w:type="dxa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Литера ____</w:t>
            </w:r>
          </w:p>
        </w:tc>
        <w:tc>
          <w:tcPr>
            <w:tcW w:w="67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удель-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ный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вес по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табли-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це    </w:t>
            </w:r>
          </w:p>
        </w:tc>
        <w:tc>
          <w:tcPr>
            <w:tcW w:w="588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поп-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равки</w:t>
            </w:r>
          </w:p>
        </w:tc>
        <w:tc>
          <w:tcPr>
            <w:tcW w:w="67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удель-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ный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вес с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поп-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равкой</w:t>
            </w:r>
          </w:p>
        </w:tc>
        <w:tc>
          <w:tcPr>
            <w:tcW w:w="1092" w:type="dxa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Литера ____</w:t>
            </w:r>
          </w:p>
        </w:tc>
        <w:tc>
          <w:tcPr>
            <w:tcW w:w="67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удель-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ный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вес по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табли-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це    </w:t>
            </w:r>
          </w:p>
        </w:tc>
        <w:tc>
          <w:tcPr>
            <w:tcW w:w="588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поп-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равки</w:t>
            </w:r>
          </w:p>
        </w:tc>
        <w:tc>
          <w:tcPr>
            <w:tcW w:w="67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удель-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ный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вес с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поп-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равкой</w:t>
            </w:r>
          </w:p>
        </w:tc>
        <w:tc>
          <w:tcPr>
            <w:tcW w:w="1092" w:type="dxa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Литера ____</w:t>
            </w:r>
          </w:p>
        </w:tc>
        <w:tc>
          <w:tcPr>
            <w:tcW w:w="67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удель-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ный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вес по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табли-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це    </w:t>
            </w:r>
          </w:p>
        </w:tc>
        <w:tc>
          <w:tcPr>
            <w:tcW w:w="588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поп-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равки</w:t>
            </w:r>
          </w:p>
        </w:tc>
        <w:tc>
          <w:tcPr>
            <w:tcW w:w="756" w:type="dxa"/>
            <w:vMerge w:val="restart"/>
            <w:tcBorders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удель-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ный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вес с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поп-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равкой</w:t>
            </w:r>
          </w:p>
        </w:tc>
      </w:tr>
      <w:tr w:rsidR="0096526F">
        <w:tc>
          <w:tcPr>
            <w:tcW w:w="1008" w:type="dxa"/>
            <w:vMerge/>
            <w:tcBorders>
              <w:top w:val="nil"/>
              <w:left w:val="nil"/>
            </w:tcBorders>
          </w:tcPr>
          <w:p w:rsidR="0096526F" w:rsidRDefault="0096526F"/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Группа  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капитал. __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04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Группа  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капитал. __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04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Группа  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капитал. __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04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672" w:type="dxa"/>
            <w:vMerge/>
            <w:tcBorders>
              <w:top w:val="nil"/>
              <w:right w:val="nil"/>
            </w:tcBorders>
          </w:tcPr>
          <w:p w:rsidR="0096526F" w:rsidRDefault="0096526F"/>
        </w:tc>
      </w:tr>
      <w:tr w:rsidR="0096526F">
        <w:tc>
          <w:tcPr>
            <w:tcW w:w="1008" w:type="dxa"/>
            <w:vMerge/>
            <w:tcBorders>
              <w:top w:val="nil"/>
              <w:left w:val="nil"/>
            </w:tcBorders>
          </w:tcPr>
          <w:p w:rsidR="0096526F" w:rsidRDefault="0096526F"/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Материал,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конструкция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04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Материал,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конструкция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04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Материал,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>конструкция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04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672" w:type="dxa"/>
            <w:vMerge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Фундаменты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Стены и 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перегородки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Перекрытия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Крыша     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Полы      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Проемы    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Отделочные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работы    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Электроос-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вещение   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Прочие  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работы    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Итого     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100  </w:t>
            </w: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 X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100  </w:t>
            </w: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 X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100  </w:t>
            </w: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 X  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4"/>
              </w:rPr>
              <w:t xml:space="preserve"> Износ, %   </w:t>
            </w: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1092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</w:tbl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jc w:val="right"/>
        <w:outlineLvl w:val="1"/>
      </w:pPr>
      <w:r>
        <w:t>Приложение N 4</w:t>
      </w:r>
    </w:p>
    <w:p w:rsidR="0096526F" w:rsidRDefault="0096526F">
      <w:pPr>
        <w:pStyle w:val="ConsPlusNormal"/>
        <w:jc w:val="right"/>
      </w:pPr>
    </w:p>
    <w:p w:rsidR="0096526F" w:rsidRDefault="0096526F">
      <w:pPr>
        <w:pStyle w:val="ConsPlusNormal"/>
        <w:jc w:val="center"/>
      </w:pPr>
      <w:bookmarkStart w:id="20" w:name="P622"/>
      <w:bookmarkEnd w:id="20"/>
      <w:r>
        <w:t>Расчет инвентаризационной стоимости жилого дома</w:t>
      </w:r>
    </w:p>
    <w:p w:rsidR="0096526F" w:rsidRDefault="0096526F">
      <w:pPr>
        <w:pStyle w:val="ConsPlusNormal"/>
        <w:jc w:val="center"/>
      </w:pPr>
      <w:r>
        <w:t>и вспомогательных строений, сооружений</w:t>
      </w:r>
    </w:p>
    <w:p w:rsidR="0096526F" w:rsidRDefault="009652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672"/>
        <w:gridCol w:w="672"/>
        <w:gridCol w:w="576"/>
        <w:gridCol w:w="576"/>
        <w:gridCol w:w="672"/>
        <w:gridCol w:w="576"/>
        <w:gridCol w:w="672"/>
        <w:gridCol w:w="384"/>
        <w:gridCol w:w="384"/>
        <w:gridCol w:w="672"/>
        <w:gridCol w:w="768"/>
        <w:gridCol w:w="672"/>
        <w:gridCol w:w="576"/>
        <w:gridCol w:w="768"/>
        <w:gridCol w:w="576"/>
        <w:gridCol w:w="864"/>
      </w:tblGrid>
      <w:tr w:rsidR="0096526F">
        <w:trPr>
          <w:trHeight w:val="160"/>
        </w:trPr>
        <w:tc>
          <w:tcPr>
            <w:tcW w:w="576" w:type="dxa"/>
            <w:vMerge w:val="restart"/>
            <w:tcBorders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N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на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пла-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не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(ли-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те-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ра) </w:t>
            </w:r>
          </w:p>
        </w:tc>
        <w:tc>
          <w:tcPr>
            <w:tcW w:w="67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Наи-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мено-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ва-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ние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зда-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ний,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соо-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руже-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ний  </w:t>
            </w:r>
          </w:p>
        </w:tc>
        <w:tc>
          <w:tcPr>
            <w:tcW w:w="67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N 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сбор-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ника </w:t>
            </w:r>
          </w:p>
        </w:tc>
        <w:tc>
          <w:tcPr>
            <w:tcW w:w="576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N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таб-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лицы</w:t>
            </w:r>
          </w:p>
        </w:tc>
        <w:tc>
          <w:tcPr>
            <w:tcW w:w="576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Из-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ме-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ри-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тель</w:t>
            </w:r>
          </w:p>
        </w:tc>
        <w:tc>
          <w:tcPr>
            <w:tcW w:w="67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Стои-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мость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изме-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рите-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ля по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таб-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лице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(1969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г.)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576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Цен-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нос-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тной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ко-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эф-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фи-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ци-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ент </w:t>
            </w:r>
          </w:p>
        </w:tc>
        <w:tc>
          <w:tcPr>
            <w:tcW w:w="1440" w:type="dxa"/>
            <w:gridSpan w:val="3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Поправки к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стоимости </w:t>
            </w:r>
          </w:p>
        </w:tc>
        <w:tc>
          <w:tcPr>
            <w:tcW w:w="67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Стои-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мость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изме-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рите-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ля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после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при-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мене-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ния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цен-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ност-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ного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коэф-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та и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поп-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равок</w:t>
            </w:r>
          </w:p>
        </w:tc>
        <w:tc>
          <w:tcPr>
            <w:tcW w:w="768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Объем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- куб.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м.;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площ.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- кв.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м.,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кол-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во -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шт.   </w:t>
            </w:r>
          </w:p>
        </w:tc>
        <w:tc>
          <w:tcPr>
            <w:tcW w:w="672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Вос-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стан.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стои-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мость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в це-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нах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1969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года,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576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Из-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нос,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%   </w:t>
            </w:r>
          </w:p>
        </w:tc>
        <w:tc>
          <w:tcPr>
            <w:tcW w:w="768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Инвен-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тари-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заци-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онная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стои-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мость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в це-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нах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1969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года,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руб.  </w:t>
            </w:r>
          </w:p>
        </w:tc>
        <w:tc>
          <w:tcPr>
            <w:tcW w:w="576" w:type="dxa"/>
            <w:vMerge w:val="restart"/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Ин-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декс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из-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ме-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не-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ния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сто-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имо-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сти </w:t>
            </w:r>
          </w:p>
        </w:tc>
        <w:tc>
          <w:tcPr>
            <w:tcW w:w="864" w:type="dxa"/>
            <w:vMerge w:val="restart"/>
            <w:tcBorders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Инвен-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тари-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заци-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онная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стои-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мость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на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дату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сос-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тав-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ления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пас-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порта,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руб.</w:t>
            </w:r>
          </w:p>
        </w:tc>
      </w:tr>
      <w:tr w:rsidR="0096526F">
        <w:tc>
          <w:tcPr>
            <w:tcW w:w="480" w:type="dxa"/>
            <w:vMerge/>
            <w:tcBorders>
              <w:top w:val="nil"/>
              <w:left w:val="nil"/>
            </w:tcBorders>
          </w:tcPr>
          <w:p w:rsidR="0096526F" w:rsidRDefault="0096526F"/>
        </w:tc>
        <w:tc>
          <w:tcPr>
            <w:tcW w:w="576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76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480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480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76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480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груп-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па  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капи-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таль-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нос- </w:t>
            </w:r>
          </w:p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ти   </w:t>
            </w:r>
          </w:p>
        </w:tc>
        <w:tc>
          <w:tcPr>
            <w:tcW w:w="384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384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672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576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480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672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480" w:type="dxa"/>
            <w:vMerge/>
            <w:tcBorders>
              <w:top w:val="nil"/>
            </w:tcBorders>
          </w:tcPr>
          <w:p w:rsidR="0096526F" w:rsidRDefault="0096526F"/>
        </w:tc>
        <w:tc>
          <w:tcPr>
            <w:tcW w:w="768" w:type="dxa"/>
            <w:vMerge/>
            <w:tcBorders>
              <w:top w:val="nil"/>
              <w:right w:val="nil"/>
            </w:tcBorders>
          </w:tcPr>
          <w:p w:rsidR="0096526F" w:rsidRDefault="0096526F"/>
        </w:tc>
      </w:tr>
      <w:tr w:rsidR="0096526F">
        <w:trPr>
          <w:trHeight w:val="160"/>
        </w:trPr>
        <w:tc>
          <w:tcPr>
            <w:tcW w:w="576" w:type="dxa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4 </w:t>
            </w:r>
          </w:p>
        </w:tc>
        <w:tc>
          <w:tcPr>
            <w:tcW w:w="576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5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6  </w:t>
            </w:r>
          </w:p>
        </w:tc>
        <w:tc>
          <w:tcPr>
            <w:tcW w:w="576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7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8  </w:t>
            </w:r>
          </w:p>
        </w:tc>
        <w:tc>
          <w:tcPr>
            <w:tcW w:w="384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9</w:t>
            </w:r>
          </w:p>
        </w:tc>
        <w:tc>
          <w:tcPr>
            <w:tcW w:w="384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>10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11  </w:t>
            </w:r>
          </w:p>
        </w:tc>
        <w:tc>
          <w:tcPr>
            <w:tcW w:w="76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12  </w:t>
            </w:r>
          </w:p>
        </w:tc>
        <w:tc>
          <w:tcPr>
            <w:tcW w:w="672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13  </w:t>
            </w:r>
          </w:p>
        </w:tc>
        <w:tc>
          <w:tcPr>
            <w:tcW w:w="576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14 </w:t>
            </w:r>
          </w:p>
        </w:tc>
        <w:tc>
          <w:tcPr>
            <w:tcW w:w="76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15  </w:t>
            </w:r>
          </w:p>
        </w:tc>
        <w:tc>
          <w:tcPr>
            <w:tcW w:w="576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16 </w:t>
            </w:r>
          </w:p>
        </w:tc>
        <w:tc>
          <w:tcPr>
            <w:tcW w:w="576" w:type="dxa"/>
            <w:tcBorders>
              <w:top w:val="nil"/>
              <w:righ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  17</w:t>
            </w:r>
          </w:p>
        </w:tc>
      </w:tr>
      <w:tr w:rsidR="0096526F">
        <w:trPr>
          <w:trHeight w:val="160"/>
        </w:trPr>
        <w:tc>
          <w:tcPr>
            <w:tcW w:w="8448" w:type="dxa"/>
            <w:gridSpan w:val="14"/>
            <w:tcBorders>
              <w:top w:val="nil"/>
              <w:left w:val="nil"/>
            </w:tcBorders>
          </w:tcPr>
          <w:p w:rsidR="0096526F" w:rsidRDefault="0096526F">
            <w:pPr>
              <w:pStyle w:val="ConsPlusNonformat"/>
              <w:jc w:val="both"/>
            </w:pPr>
            <w:r>
              <w:rPr>
                <w:sz w:val="16"/>
              </w:rPr>
              <w:t xml:space="preserve">Итого:                                                  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6526F" w:rsidRDefault="0096526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96526F" w:rsidRDefault="0096526F"/>
        </w:tc>
      </w:tr>
    </w:tbl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jc w:val="both"/>
      </w:pPr>
    </w:p>
    <w:p w:rsidR="0096526F" w:rsidRDefault="00965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483" w:rsidRDefault="0096526F">
      <w:bookmarkStart w:id="21" w:name="_GoBack"/>
      <w:bookmarkEnd w:id="21"/>
    </w:p>
    <w:sectPr w:rsidR="00A90483" w:rsidSect="0042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6F"/>
    <w:rsid w:val="00283BDE"/>
    <w:rsid w:val="0096526F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28EE6-A9AB-49FC-A16D-FB7F8BBD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5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2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83F8CD76C8CE0D223A41C99A90A40B1FC2988700525FB45C4E088C077BAC864DD28DF69705283FA60017F9320418BBDC562D7D0DE91iDR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D83F8CD76C8CE0D223A41C99A90A40B0FA2A83770525FB45C4E088C077BAC864DD28DF69705084FA60017F9320418BBDC562D7D0DE91iDR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83F8CD76C8CE0D223A41C99A90A40B1FD2181730525FB45C4E088C077BAC864DD28DF69725281FA60017F9320418BBDC562D7D0DE91iDRCJ" TargetMode="External"/><Relationship Id="rId5" Type="http://schemas.openxmlformats.org/officeDocument/2006/relationships/hyperlink" Target="consultantplus://offline/ref=EDD83F8CD76C8CE0D223A41C99A90A40B0FA2A83770525FB45C4E088C077BAC864DD28DF69705084FA60017F9320418BBDC562D7D0DE91iDRC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5753</Words>
  <Characters>32794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</dc:creator>
  <cp:keywords/>
  <dc:description/>
  <cp:lastModifiedBy>Kvasov</cp:lastModifiedBy>
  <cp:revision>1</cp:revision>
  <dcterms:created xsi:type="dcterms:W3CDTF">2019-08-15T09:17:00Z</dcterms:created>
  <dcterms:modified xsi:type="dcterms:W3CDTF">2019-08-15T09:18:00Z</dcterms:modified>
</cp:coreProperties>
</file>